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7D03" w14:textId="09876FEF" w:rsidR="007C6EF4" w:rsidRPr="00626E51" w:rsidRDefault="00B3486E" w:rsidP="0076500F">
      <w:pPr>
        <w:pStyle w:val="NormaleWeb"/>
        <w:spacing w:before="0" w:beforeAutospacing="0" w:after="120" w:afterAutospacing="0"/>
        <w:jc w:val="both"/>
        <w:rPr>
          <w:rFonts w:ascii="Arial" w:hAnsi="Arial" w:cs="Arial"/>
          <w:color w:val="000000"/>
          <w:sz w:val="40"/>
          <w:szCs w:val="40"/>
        </w:rPr>
      </w:pPr>
      <w:r w:rsidRPr="00626E51">
        <w:rPr>
          <w:rFonts w:ascii="Arial Black" w:eastAsiaTheme="majorEastAsia" w:hAnsi="Arial Black" w:cstheme="majorBidi"/>
          <w:b/>
          <w:color w:val="16D1D0"/>
          <w:spacing w:val="-10"/>
          <w:kern w:val="28"/>
          <w:sz w:val="40"/>
          <w:szCs w:val="40"/>
          <w:lang w:eastAsia="en-US"/>
          <w14:ligatures w14:val="standardContextual"/>
        </w:rPr>
        <w:t xml:space="preserve">Sono disponibili i dati della </w:t>
      </w:r>
      <w:r w:rsidR="00205C52">
        <w:rPr>
          <w:rFonts w:ascii="Arial Black" w:eastAsiaTheme="majorEastAsia" w:hAnsi="Arial Black" w:cstheme="majorBidi"/>
          <w:b/>
          <w:color w:val="16D1D0"/>
          <w:spacing w:val="-10"/>
          <w:kern w:val="28"/>
          <w:sz w:val="40"/>
          <w:szCs w:val="40"/>
          <w:lang w:eastAsia="en-US"/>
          <w14:ligatures w14:val="standardContextual"/>
        </w:rPr>
        <w:t>T</w:t>
      </w:r>
      <w:r w:rsidRPr="00626E51">
        <w:rPr>
          <w:rFonts w:ascii="Arial Black" w:eastAsiaTheme="majorEastAsia" w:hAnsi="Arial Black" w:cstheme="majorBidi"/>
          <w:b/>
          <w:color w:val="16D1D0"/>
          <w:spacing w:val="-10"/>
          <w:kern w:val="28"/>
          <w:sz w:val="40"/>
          <w:szCs w:val="40"/>
          <w:lang w:eastAsia="en-US"/>
          <w14:ligatures w14:val="standardContextual"/>
        </w:rPr>
        <w:t xml:space="preserve">otal </w:t>
      </w:r>
      <w:r w:rsidR="00205C52">
        <w:rPr>
          <w:rFonts w:ascii="Arial Black" w:eastAsiaTheme="majorEastAsia" w:hAnsi="Arial Black" w:cstheme="majorBidi"/>
          <w:b/>
          <w:color w:val="16D1D0"/>
          <w:spacing w:val="-10"/>
          <w:kern w:val="28"/>
          <w:sz w:val="40"/>
          <w:szCs w:val="40"/>
          <w:lang w:eastAsia="en-US"/>
          <w14:ligatures w14:val="standardContextual"/>
        </w:rPr>
        <w:t>D</w:t>
      </w:r>
      <w:r w:rsidRPr="00626E51">
        <w:rPr>
          <w:rFonts w:ascii="Arial Black" w:eastAsiaTheme="majorEastAsia" w:hAnsi="Arial Black" w:cstheme="majorBidi"/>
          <w:b/>
          <w:color w:val="16D1D0"/>
          <w:spacing w:val="-10"/>
          <w:kern w:val="28"/>
          <w:sz w:val="40"/>
          <w:szCs w:val="40"/>
          <w:lang w:eastAsia="en-US"/>
          <w14:ligatures w14:val="standardContextual"/>
        </w:rPr>
        <w:t xml:space="preserve">igital </w:t>
      </w:r>
      <w:r w:rsidR="00205C52">
        <w:rPr>
          <w:rFonts w:ascii="Arial Black" w:eastAsiaTheme="majorEastAsia" w:hAnsi="Arial Black" w:cstheme="majorBidi"/>
          <w:b/>
          <w:color w:val="16D1D0"/>
          <w:spacing w:val="-10"/>
          <w:kern w:val="28"/>
          <w:sz w:val="40"/>
          <w:szCs w:val="40"/>
          <w:lang w:eastAsia="en-US"/>
          <w14:ligatures w14:val="standardContextual"/>
        </w:rPr>
        <w:t>A</w:t>
      </w:r>
      <w:r w:rsidRPr="00626E51">
        <w:rPr>
          <w:rFonts w:ascii="Arial Black" w:eastAsiaTheme="majorEastAsia" w:hAnsi="Arial Black" w:cstheme="majorBidi"/>
          <w:b/>
          <w:color w:val="16D1D0"/>
          <w:spacing w:val="-10"/>
          <w:kern w:val="28"/>
          <w:sz w:val="40"/>
          <w:szCs w:val="40"/>
          <w:lang w:eastAsia="en-US"/>
          <w14:ligatures w14:val="standardContextual"/>
        </w:rPr>
        <w:t xml:space="preserve">udience del mese di </w:t>
      </w:r>
      <w:r w:rsidR="00040AE0">
        <w:rPr>
          <w:rFonts w:ascii="Arial Black" w:eastAsiaTheme="majorEastAsia" w:hAnsi="Arial Black" w:cstheme="majorBidi"/>
          <w:b/>
          <w:color w:val="16D1D0"/>
          <w:spacing w:val="-10"/>
          <w:kern w:val="28"/>
          <w:sz w:val="40"/>
          <w:szCs w:val="40"/>
          <w:lang w:eastAsia="en-US"/>
          <w14:ligatures w14:val="standardContextual"/>
        </w:rPr>
        <w:t>Aprile</w:t>
      </w:r>
      <w:r w:rsidR="00C95E3F">
        <w:rPr>
          <w:rFonts w:ascii="Arial Black" w:eastAsiaTheme="majorEastAsia" w:hAnsi="Arial Black" w:cstheme="majorBidi"/>
          <w:b/>
          <w:color w:val="16D1D0"/>
          <w:spacing w:val="-10"/>
          <w:kern w:val="28"/>
          <w:sz w:val="40"/>
          <w:szCs w:val="40"/>
          <w:lang w:eastAsia="en-US"/>
          <w14:ligatures w14:val="standardContextual"/>
        </w:rPr>
        <w:t xml:space="preserve"> 2024</w:t>
      </w:r>
      <w:r w:rsidRPr="00626E51">
        <w:rPr>
          <w:rFonts w:ascii="Arial Black" w:eastAsiaTheme="majorEastAsia" w:hAnsi="Arial Black" w:cstheme="majorBidi"/>
          <w:b/>
          <w:color w:val="16D1D0"/>
          <w:spacing w:val="-10"/>
          <w:kern w:val="28"/>
          <w:sz w:val="40"/>
          <w:szCs w:val="40"/>
          <w:lang w:eastAsia="en-US"/>
          <w14:ligatures w14:val="standardContextual"/>
        </w:rPr>
        <w:t xml:space="preserve">, prodotti dal sistema Audiweb e distribuiti da </w:t>
      </w:r>
      <w:proofErr w:type="spellStart"/>
      <w:r w:rsidRPr="00626E51">
        <w:rPr>
          <w:rFonts w:ascii="Arial Black" w:eastAsiaTheme="majorEastAsia" w:hAnsi="Arial Black" w:cstheme="majorBidi"/>
          <w:b/>
          <w:color w:val="16D1D0"/>
          <w:spacing w:val="-10"/>
          <w:kern w:val="28"/>
          <w:sz w:val="40"/>
          <w:szCs w:val="40"/>
          <w:lang w:eastAsia="en-US"/>
          <w14:ligatures w14:val="standardContextual"/>
        </w:rPr>
        <w:t>Audicom</w:t>
      </w:r>
      <w:proofErr w:type="spellEnd"/>
      <w:r w:rsidRPr="00626E51">
        <w:rPr>
          <w:rFonts w:ascii="Arial Black" w:eastAsiaTheme="majorEastAsia" w:hAnsi="Arial Black" w:cstheme="majorBidi"/>
          <w:b/>
          <w:color w:val="16D1D0"/>
          <w:spacing w:val="-10"/>
          <w:kern w:val="28"/>
          <w:sz w:val="40"/>
          <w:szCs w:val="40"/>
          <w:lang w:eastAsia="en-US"/>
          <w14:ligatures w14:val="standardContextual"/>
        </w:rPr>
        <w:t>.</w:t>
      </w:r>
    </w:p>
    <w:p w14:paraId="6A5DD6B8" w14:textId="357A0B7B" w:rsidR="00B228B9" w:rsidRPr="00B228B9" w:rsidRDefault="00B228B9" w:rsidP="00B228B9">
      <w:pPr>
        <w:rPr>
          <w:rStyle w:val="Collegamentoipertestuale"/>
          <w:rFonts w:ascii="Arial" w:hAnsi="Arial" w:cstheme="minorHAnsi"/>
          <w:b/>
          <w:bCs/>
          <w:noProof/>
          <w:color w:val="auto"/>
          <w:sz w:val="21"/>
          <w:szCs w:val="21"/>
          <w:u w:val="none"/>
          <w:shd w:val="clear" w:color="auto" w:fill="FFFFFF"/>
        </w:rPr>
      </w:pPr>
      <w:r>
        <w:rPr>
          <w:rStyle w:val="Collegamentoipertestuale"/>
          <w:rFonts w:ascii="Arial" w:hAnsi="Arial" w:cstheme="minorHAnsi"/>
          <w:b/>
          <w:bCs/>
          <w:noProof/>
          <w:color w:val="auto"/>
          <w:sz w:val="21"/>
          <w:szCs w:val="21"/>
          <w:u w:val="none"/>
          <w:shd w:val="clear" w:color="auto" w:fill="FFFFFF"/>
        </w:rPr>
        <w:t>Nel m</w:t>
      </w:r>
      <w:r w:rsidR="00DF1942">
        <w:rPr>
          <w:rStyle w:val="Collegamentoipertestuale"/>
          <w:rFonts w:ascii="Arial" w:hAnsi="Arial" w:cstheme="minorHAnsi"/>
          <w:b/>
          <w:bCs/>
          <w:noProof/>
          <w:color w:val="auto"/>
          <w:sz w:val="21"/>
          <w:szCs w:val="21"/>
          <w:u w:val="none"/>
          <w:shd w:val="clear" w:color="auto" w:fill="FFFFFF"/>
        </w:rPr>
        <w:t>e</w:t>
      </w:r>
      <w:r>
        <w:rPr>
          <w:rStyle w:val="Collegamentoipertestuale"/>
          <w:rFonts w:ascii="Arial" w:hAnsi="Arial" w:cstheme="minorHAnsi"/>
          <w:b/>
          <w:bCs/>
          <w:noProof/>
          <w:color w:val="auto"/>
          <w:sz w:val="21"/>
          <w:szCs w:val="21"/>
          <w:u w:val="none"/>
          <w:shd w:val="clear" w:color="auto" w:fill="FFFFFF"/>
        </w:rPr>
        <w:t xml:space="preserve">se di aprile 2024 l’audience online ha raggiunto </w:t>
      </w:r>
      <w:r w:rsidRPr="00B228B9">
        <w:rPr>
          <w:rStyle w:val="Collegamentoipertestuale"/>
          <w:rFonts w:ascii="Arial" w:hAnsi="Arial" w:cstheme="minorHAnsi"/>
          <w:b/>
          <w:bCs/>
          <w:noProof/>
          <w:color w:val="auto"/>
          <w:sz w:val="21"/>
          <w:szCs w:val="21"/>
          <w:u w:val="none"/>
          <w:shd w:val="clear" w:color="auto" w:fill="FFFFFF"/>
        </w:rPr>
        <w:t xml:space="preserve">44 milioni 756 mila </w:t>
      </w:r>
      <w:r>
        <w:rPr>
          <w:rStyle w:val="Collegamentoipertestuale"/>
          <w:rFonts w:ascii="Arial" w:hAnsi="Arial" w:cstheme="minorHAnsi"/>
          <w:b/>
          <w:bCs/>
          <w:noProof/>
          <w:color w:val="auto"/>
          <w:sz w:val="21"/>
          <w:szCs w:val="21"/>
          <w:u w:val="none"/>
          <w:shd w:val="clear" w:color="auto" w:fill="FFFFFF"/>
        </w:rPr>
        <w:t>di utenti</w:t>
      </w:r>
      <w:r w:rsidRPr="00B228B9">
        <w:rPr>
          <w:rStyle w:val="Collegamentoipertestuale"/>
          <w:rFonts w:ascii="Arial" w:hAnsi="Arial" w:cstheme="minorHAnsi"/>
          <w:b/>
          <w:bCs/>
          <w:noProof/>
          <w:color w:val="auto"/>
          <w:sz w:val="21"/>
          <w:szCs w:val="21"/>
          <w:u w:val="none"/>
          <w:shd w:val="clear" w:color="auto" w:fill="FFFFFF"/>
        </w:rPr>
        <w:t xml:space="preserve"> dai 2 anni in su</w:t>
      </w:r>
      <w:r>
        <w:rPr>
          <w:rStyle w:val="Collegamentoipertestuale"/>
          <w:rFonts w:ascii="Arial" w:hAnsi="Arial" w:cstheme="minorHAnsi"/>
          <w:b/>
          <w:bCs/>
          <w:noProof/>
          <w:color w:val="auto"/>
          <w:sz w:val="21"/>
          <w:szCs w:val="21"/>
          <w:u w:val="none"/>
          <w:shd w:val="clear" w:color="auto" w:fill="FFFFFF"/>
        </w:rPr>
        <w:t xml:space="preserve">, </w:t>
      </w:r>
      <w:r w:rsidR="00DF1942">
        <w:rPr>
          <w:rFonts w:ascii="Arial" w:hAnsi="Arial" w:cs="Arial"/>
          <w:b/>
          <w:bCs/>
          <w:color w:val="000000"/>
          <w:sz w:val="21"/>
          <w:szCs w:val="21"/>
          <w:shd w:val="clear" w:color="auto" w:fill="FFFFFF"/>
        </w:rPr>
        <w:t xml:space="preserve">collegati dai dispositivi rilevati - Mobile e/o Computer - </w:t>
      </w:r>
      <w:r w:rsidRPr="00B228B9">
        <w:rPr>
          <w:rStyle w:val="Collegamentoipertestuale"/>
          <w:rFonts w:ascii="Arial" w:hAnsi="Arial" w:cstheme="minorHAnsi"/>
          <w:b/>
          <w:bCs/>
          <w:noProof/>
          <w:color w:val="auto"/>
          <w:sz w:val="21"/>
          <w:szCs w:val="21"/>
          <w:u w:val="none"/>
          <w:shd w:val="clear" w:color="auto" w:fill="FFFFFF"/>
        </w:rPr>
        <w:t>per 70 ore</w:t>
      </w:r>
      <w:r>
        <w:rPr>
          <w:rStyle w:val="Collegamentoipertestuale"/>
          <w:rFonts w:ascii="Arial" w:hAnsi="Arial" w:cstheme="minorHAnsi"/>
          <w:b/>
          <w:bCs/>
          <w:noProof/>
          <w:color w:val="auto"/>
          <w:sz w:val="21"/>
          <w:szCs w:val="21"/>
          <w:u w:val="none"/>
          <w:shd w:val="clear" w:color="auto" w:fill="FFFFFF"/>
        </w:rPr>
        <w:t xml:space="preserve"> complessive</w:t>
      </w:r>
      <w:r w:rsidRPr="00B228B9">
        <w:rPr>
          <w:rStyle w:val="Collegamentoipertestuale"/>
          <w:rFonts w:ascii="Arial" w:hAnsi="Arial" w:cstheme="minorHAnsi"/>
          <w:b/>
          <w:bCs/>
          <w:noProof/>
          <w:color w:val="auto"/>
          <w:sz w:val="21"/>
          <w:szCs w:val="21"/>
          <w:u w:val="none"/>
          <w:shd w:val="clear" w:color="auto" w:fill="FFFFFF"/>
        </w:rPr>
        <w:t>.</w:t>
      </w:r>
      <w:r>
        <w:rPr>
          <w:rStyle w:val="Collegamentoipertestuale"/>
          <w:rFonts w:ascii="Arial" w:hAnsi="Arial" w:cstheme="minorHAnsi"/>
          <w:b/>
          <w:bCs/>
          <w:noProof/>
          <w:color w:val="auto"/>
          <w:sz w:val="21"/>
          <w:szCs w:val="21"/>
          <w:u w:val="none"/>
          <w:shd w:val="clear" w:color="auto" w:fill="FFFFFF"/>
        </w:rPr>
        <w:t xml:space="preserve"> </w:t>
      </w:r>
      <w:r w:rsidRPr="00B228B9">
        <w:rPr>
          <w:rStyle w:val="Collegamentoipertestuale"/>
          <w:rFonts w:ascii="Arial" w:hAnsi="Arial" w:cstheme="minorHAnsi"/>
          <w:b/>
          <w:bCs/>
          <w:noProof/>
          <w:color w:val="auto"/>
          <w:sz w:val="21"/>
          <w:szCs w:val="21"/>
          <w:u w:val="none"/>
          <w:shd w:val="clear" w:color="auto" w:fill="FFFFFF"/>
        </w:rPr>
        <w:t xml:space="preserve">La fruizione dell’online da Mobile </w:t>
      </w:r>
      <w:r>
        <w:rPr>
          <w:rStyle w:val="Collegamentoipertestuale"/>
          <w:rFonts w:ascii="Arial" w:hAnsi="Arial" w:cstheme="minorHAnsi"/>
          <w:b/>
          <w:bCs/>
          <w:noProof/>
          <w:color w:val="auto"/>
          <w:sz w:val="21"/>
          <w:szCs w:val="21"/>
          <w:u w:val="none"/>
          <w:shd w:val="clear" w:color="auto" w:fill="FFFFFF"/>
        </w:rPr>
        <w:t>ha coinvolto i</w:t>
      </w:r>
      <w:r w:rsidRPr="00B228B9">
        <w:rPr>
          <w:rStyle w:val="Collegamentoipertestuale"/>
          <w:rFonts w:ascii="Arial" w:hAnsi="Arial" w:cstheme="minorHAnsi"/>
          <w:b/>
          <w:bCs/>
          <w:noProof/>
          <w:color w:val="auto"/>
          <w:sz w:val="21"/>
          <w:szCs w:val="21"/>
          <w:u w:val="none"/>
          <w:shd w:val="clear" w:color="auto" w:fill="FFFFFF"/>
        </w:rPr>
        <w:t xml:space="preserve">l 94,5% della popolazione tra i 18 e i 74 anni, </w:t>
      </w:r>
      <w:r>
        <w:rPr>
          <w:rStyle w:val="Collegamentoipertestuale"/>
          <w:rFonts w:ascii="Arial" w:hAnsi="Arial" w:cstheme="minorHAnsi"/>
          <w:b/>
          <w:bCs/>
          <w:noProof/>
          <w:color w:val="auto"/>
          <w:sz w:val="21"/>
          <w:szCs w:val="21"/>
          <w:u w:val="none"/>
          <w:shd w:val="clear" w:color="auto" w:fill="FFFFFF"/>
        </w:rPr>
        <w:t xml:space="preserve">pari a </w:t>
      </w:r>
      <w:r w:rsidRPr="00B228B9">
        <w:rPr>
          <w:rStyle w:val="Collegamentoipertestuale"/>
          <w:rFonts w:ascii="Arial" w:hAnsi="Arial" w:cstheme="minorHAnsi"/>
          <w:b/>
          <w:bCs/>
          <w:noProof/>
          <w:color w:val="auto"/>
          <w:sz w:val="21"/>
          <w:szCs w:val="21"/>
          <w:u w:val="none"/>
          <w:shd w:val="clear" w:color="auto" w:fill="FFFFFF"/>
        </w:rPr>
        <w:t>40,3 milioni di individui</w:t>
      </w:r>
      <w:r>
        <w:rPr>
          <w:rStyle w:val="Collegamentoipertestuale"/>
          <w:rFonts w:ascii="Arial" w:hAnsi="Arial" w:cstheme="minorHAnsi"/>
          <w:b/>
          <w:bCs/>
          <w:noProof/>
          <w:color w:val="auto"/>
          <w:sz w:val="21"/>
          <w:szCs w:val="21"/>
          <w:u w:val="none"/>
          <w:shd w:val="clear" w:color="auto" w:fill="FFFFFF"/>
        </w:rPr>
        <w:t>.</w:t>
      </w:r>
    </w:p>
    <w:p w14:paraId="2D032EE1" w14:textId="77777777" w:rsidR="00B228B9" w:rsidRPr="00B228B9" w:rsidRDefault="00B228B9" w:rsidP="00B228B9">
      <w:pPr>
        <w:rPr>
          <w:rStyle w:val="Collegamentoipertestuale"/>
          <w:rFonts w:ascii="Arial" w:hAnsi="Arial" w:cstheme="minorHAnsi"/>
          <w:b/>
          <w:bCs/>
          <w:noProof/>
          <w:color w:val="auto"/>
          <w:sz w:val="21"/>
          <w:szCs w:val="21"/>
          <w:u w:val="none"/>
          <w:shd w:val="clear" w:color="auto" w:fill="FFFFFF"/>
        </w:rPr>
      </w:pPr>
    </w:p>
    <w:p w14:paraId="6112AC9B" w14:textId="1FAE24B3" w:rsidR="00B228B9" w:rsidRPr="00B228B9" w:rsidRDefault="00B228B9" w:rsidP="00B228B9">
      <w:pPr>
        <w:rPr>
          <w:rStyle w:val="Collegamentoipertestuale"/>
          <w:rFonts w:cstheme="minorHAnsi"/>
          <w:b/>
          <w:bCs/>
          <w:noProof/>
          <w:color w:val="auto"/>
          <w:sz w:val="21"/>
          <w:szCs w:val="21"/>
          <w:u w:val="none"/>
          <w:shd w:val="clear" w:color="auto" w:fill="FFFFFF"/>
        </w:rPr>
      </w:pPr>
      <w:r w:rsidRPr="00B228B9">
        <w:rPr>
          <w:rStyle w:val="Collegamentoipertestuale"/>
          <w:rFonts w:ascii="Arial" w:hAnsi="Arial" w:cstheme="minorHAnsi"/>
          <w:b/>
          <w:bCs/>
          <w:noProof/>
          <w:color w:val="auto"/>
          <w:sz w:val="21"/>
          <w:szCs w:val="21"/>
          <w:u w:val="none"/>
          <w:shd w:val="clear" w:color="auto" w:fill="FFFFFF"/>
        </w:rPr>
        <w:t xml:space="preserve">Si registrano dati complessivamente stabili nella fruizione delle principali categorie di siti a app mobile, nonostante i differenti ponti e un giorno in meno di calendario rispetto </w:t>
      </w:r>
      <w:r w:rsidR="0076500F">
        <w:rPr>
          <w:rStyle w:val="Collegamentoipertestuale"/>
          <w:rFonts w:ascii="Arial" w:hAnsi="Arial" w:cstheme="minorHAnsi"/>
          <w:b/>
          <w:bCs/>
          <w:noProof/>
          <w:color w:val="auto"/>
          <w:sz w:val="21"/>
          <w:szCs w:val="21"/>
          <w:u w:val="none"/>
          <w:shd w:val="clear" w:color="auto" w:fill="FFFFFF"/>
        </w:rPr>
        <w:t>a marzo</w:t>
      </w:r>
      <w:r w:rsidRPr="00B228B9">
        <w:rPr>
          <w:rStyle w:val="Collegamentoipertestuale"/>
          <w:rFonts w:ascii="Arial" w:hAnsi="Arial" w:cstheme="minorHAnsi"/>
          <w:b/>
          <w:bCs/>
          <w:noProof/>
          <w:color w:val="auto"/>
          <w:sz w:val="21"/>
          <w:szCs w:val="21"/>
          <w:u w:val="none"/>
          <w:shd w:val="clear" w:color="auto" w:fill="FFFFFF"/>
        </w:rPr>
        <w:t>.</w:t>
      </w:r>
      <w:r>
        <w:rPr>
          <w:rStyle w:val="Collegamentoipertestuale"/>
          <w:rFonts w:ascii="Arial" w:hAnsi="Arial" w:cstheme="minorHAnsi"/>
          <w:b/>
          <w:bCs/>
          <w:noProof/>
          <w:color w:val="auto"/>
          <w:sz w:val="21"/>
          <w:szCs w:val="21"/>
          <w:u w:val="none"/>
          <w:shd w:val="clear" w:color="auto" w:fill="FFFFFF"/>
        </w:rPr>
        <w:t xml:space="preserve"> Crescono in particolare le audience per siti e app mobile </w:t>
      </w:r>
      <w:r w:rsidRPr="00B228B9">
        <w:rPr>
          <w:rStyle w:val="Collegamentoipertestuale"/>
          <w:rFonts w:ascii="Arial" w:hAnsi="Arial" w:cstheme="minorHAnsi"/>
          <w:b/>
          <w:bCs/>
          <w:noProof/>
          <w:color w:val="auto"/>
          <w:sz w:val="21"/>
          <w:szCs w:val="21"/>
          <w:u w:val="none"/>
          <w:shd w:val="clear" w:color="auto" w:fill="FFFFFF"/>
        </w:rPr>
        <w:t xml:space="preserve">attinenti al mondo dell'intrattenimento </w:t>
      </w:r>
      <w:r>
        <w:rPr>
          <w:rStyle w:val="Collegamentoipertestuale"/>
          <w:rFonts w:ascii="Arial" w:hAnsi="Arial" w:cstheme="minorHAnsi"/>
          <w:b/>
          <w:bCs/>
          <w:noProof/>
          <w:color w:val="auto"/>
          <w:sz w:val="21"/>
          <w:szCs w:val="21"/>
          <w:u w:val="none"/>
          <w:shd w:val="clear" w:color="auto" w:fill="FFFFFF"/>
        </w:rPr>
        <w:t>(</w:t>
      </w:r>
      <w:r w:rsidRPr="00B228B9">
        <w:rPr>
          <w:rStyle w:val="Collegamentoipertestuale"/>
          <w:rFonts w:ascii="Arial" w:hAnsi="Arial" w:cstheme="minorHAnsi"/>
          <w:b/>
          <w:bCs/>
          <w:noProof/>
          <w:color w:val="auto"/>
          <w:sz w:val="21"/>
          <w:szCs w:val="21"/>
          <w:u w:val="none"/>
          <w:shd w:val="clear" w:color="auto" w:fill="FFFFFF"/>
        </w:rPr>
        <w:t>Videos/Movies</w:t>
      </w:r>
      <w:r>
        <w:rPr>
          <w:rStyle w:val="Collegamentoipertestuale"/>
          <w:rFonts w:ascii="Arial" w:hAnsi="Arial" w:cstheme="minorHAnsi"/>
          <w:b/>
          <w:bCs/>
          <w:noProof/>
          <w:color w:val="auto"/>
          <w:sz w:val="21"/>
          <w:szCs w:val="21"/>
          <w:u w:val="none"/>
          <w:shd w:val="clear" w:color="auto" w:fill="FFFFFF"/>
        </w:rPr>
        <w:t xml:space="preserve"> </w:t>
      </w:r>
      <w:r w:rsidRPr="00B228B9">
        <w:rPr>
          <w:rStyle w:val="Collegamentoipertestuale"/>
          <w:rFonts w:ascii="Arial" w:hAnsi="Arial" w:cstheme="minorHAnsi"/>
          <w:b/>
          <w:bCs/>
          <w:noProof/>
          <w:color w:val="auto"/>
          <w:sz w:val="21"/>
          <w:szCs w:val="21"/>
          <w:u w:val="none"/>
          <w:shd w:val="clear" w:color="auto" w:fill="FFFFFF"/>
        </w:rPr>
        <w:t>+1,1%</w:t>
      </w:r>
      <w:r>
        <w:rPr>
          <w:rStyle w:val="Collegamentoipertestuale"/>
          <w:rFonts w:ascii="Arial" w:hAnsi="Arial" w:cstheme="minorHAnsi"/>
          <w:b/>
          <w:bCs/>
          <w:noProof/>
          <w:color w:val="auto"/>
          <w:sz w:val="21"/>
          <w:szCs w:val="21"/>
          <w:u w:val="none"/>
          <w:shd w:val="clear" w:color="auto" w:fill="FFFFFF"/>
        </w:rPr>
        <w:t>)</w:t>
      </w:r>
      <w:r w:rsidRPr="00B228B9">
        <w:rPr>
          <w:rStyle w:val="Collegamentoipertestuale"/>
          <w:rFonts w:ascii="Arial" w:hAnsi="Arial" w:cstheme="minorHAnsi"/>
          <w:b/>
          <w:bCs/>
          <w:noProof/>
          <w:color w:val="auto"/>
          <w:sz w:val="21"/>
          <w:szCs w:val="21"/>
          <w:u w:val="none"/>
          <w:shd w:val="clear" w:color="auto" w:fill="FFFFFF"/>
        </w:rPr>
        <w:t xml:space="preserve"> e dei social</w:t>
      </w:r>
      <w:r>
        <w:rPr>
          <w:rStyle w:val="Collegamentoipertestuale"/>
          <w:rFonts w:ascii="Arial" w:hAnsi="Arial" w:cstheme="minorHAnsi"/>
          <w:b/>
          <w:bCs/>
          <w:noProof/>
          <w:color w:val="auto"/>
          <w:sz w:val="21"/>
          <w:szCs w:val="21"/>
          <w:u w:val="none"/>
          <w:shd w:val="clear" w:color="auto" w:fill="FFFFFF"/>
        </w:rPr>
        <w:t xml:space="preserve"> (</w:t>
      </w:r>
      <w:r w:rsidRPr="00B228B9">
        <w:rPr>
          <w:rStyle w:val="Collegamentoipertestuale"/>
          <w:rFonts w:ascii="Arial" w:hAnsi="Arial" w:cstheme="minorHAnsi"/>
          <w:b/>
          <w:bCs/>
          <w:noProof/>
          <w:color w:val="auto"/>
          <w:sz w:val="21"/>
          <w:szCs w:val="21"/>
          <w:u w:val="none"/>
          <w:shd w:val="clear" w:color="auto" w:fill="FFFFFF"/>
        </w:rPr>
        <w:t>Member Communities +1% e Instant Messaging +1,1%</w:t>
      </w:r>
      <w:r>
        <w:rPr>
          <w:rStyle w:val="Collegamentoipertestuale"/>
          <w:rFonts w:ascii="Arial" w:hAnsi="Arial" w:cstheme="minorHAnsi"/>
          <w:b/>
          <w:bCs/>
          <w:noProof/>
          <w:color w:val="auto"/>
          <w:sz w:val="21"/>
          <w:szCs w:val="21"/>
          <w:u w:val="none"/>
          <w:shd w:val="clear" w:color="auto" w:fill="FFFFFF"/>
        </w:rPr>
        <w:t>), per i</w:t>
      </w:r>
      <w:r w:rsidRPr="00B228B9">
        <w:rPr>
          <w:rStyle w:val="Collegamentoipertestuale"/>
          <w:rFonts w:ascii="Arial" w:hAnsi="Arial" w:cstheme="minorHAnsi"/>
          <w:b/>
          <w:bCs/>
          <w:noProof/>
          <w:color w:val="auto"/>
          <w:sz w:val="21"/>
          <w:szCs w:val="21"/>
          <w:u w:val="none"/>
          <w:shd w:val="clear" w:color="auto" w:fill="FFFFFF"/>
        </w:rPr>
        <w:t xml:space="preserve"> servizi di gestione delle email (+1,9%), le news online (+2%</w:t>
      </w:r>
      <w:r>
        <w:rPr>
          <w:rStyle w:val="Collegamentoipertestuale"/>
          <w:rFonts w:ascii="Arial" w:hAnsi="Arial" w:cstheme="minorHAnsi"/>
          <w:b/>
          <w:bCs/>
          <w:noProof/>
          <w:color w:val="auto"/>
          <w:sz w:val="21"/>
          <w:szCs w:val="21"/>
          <w:u w:val="none"/>
          <w:shd w:val="clear" w:color="auto" w:fill="FFFFFF"/>
        </w:rPr>
        <w:t>)</w:t>
      </w:r>
      <w:r w:rsidRPr="00B228B9">
        <w:rPr>
          <w:rStyle w:val="Collegamentoipertestuale"/>
          <w:rFonts w:ascii="Arial" w:hAnsi="Arial" w:cstheme="minorHAnsi"/>
          <w:b/>
          <w:bCs/>
          <w:noProof/>
          <w:color w:val="auto"/>
          <w:sz w:val="21"/>
          <w:szCs w:val="21"/>
          <w:u w:val="none"/>
          <w:shd w:val="clear" w:color="auto" w:fill="FFFFFF"/>
        </w:rPr>
        <w:t xml:space="preserve"> l'ecommerce (+1,1%), oltre che per le aggregazioni </w:t>
      </w:r>
      <w:r w:rsidR="001C1DB5">
        <w:rPr>
          <w:rStyle w:val="Collegamentoipertestuale"/>
          <w:rFonts w:ascii="Arial" w:hAnsi="Arial" w:cstheme="minorHAnsi"/>
          <w:b/>
          <w:bCs/>
          <w:noProof/>
          <w:color w:val="auto"/>
          <w:sz w:val="21"/>
          <w:szCs w:val="21"/>
          <w:u w:val="none"/>
          <w:shd w:val="clear" w:color="auto" w:fill="FFFFFF"/>
        </w:rPr>
        <w:t>attinenti</w:t>
      </w:r>
      <w:r w:rsidRPr="00B228B9">
        <w:rPr>
          <w:rStyle w:val="Collegamentoipertestuale"/>
          <w:rFonts w:ascii="Arial" w:hAnsi="Arial" w:cstheme="minorHAnsi"/>
          <w:b/>
          <w:bCs/>
          <w:noProof/>
          <w:color w:val="auto"/>
          <w:sz w:val="21"/>
          <w:szCs w:val="21"/>
          <w:u w:val="none"/>
          <w:shd w:val="clear" w:color="auto" w:fill="FFFFFF"/>
        </w:rPr>
        <w:t xml:space="preserve"> al tempo libero e agli spostamenti</w:t>
      </w:r>
      <w:r>
        <w:rPr>
          <w:rStyle w:val="Collegamentoipertestuale"/>
          <w:rFonts w:ascii="Arial" w:hAnsi="Arial" w:cstheme="minorHAnsi"/>
          <w:b/>
          <w:bCs/>
          <w:noProof/>
          <w:color w:val="auto"/>
          <w:sz w:val="21"/>
          <w:szCs w:val="21"/>
          <w:u w:val="none"/>
          <w:shd w:val="clear" w:color="auto" w:fill="FFFFFF"/>
        </w:rPr>
        <w:t xml:space="preserve"> +1,3% i </w:t>
      </w:r>
      <w:r w:rsidRPr="00B228B9">
        <w:rPr>
          <w:rStyle w:val="Collegamentoipertestuale"/>
          <w:rFonts w:ascii="Arial" w:hAnsi="Arial" w:cstheme="minorHAnsi"/>
          <w:b/>
          <w:bCs/>
          <w:noProof/>
          <w:color w:val="auto"/>
          <w:sz w:val="21"/>
          <w:szCs w:val="21"/>
          <w:u w:val="none"/>
          <w:shd w:val="clear" w:color="auto" w:fill="FFFFFF"/>
        </w:rPr>
        <w:t xml:space="preserve">siti e app </w:t>
      </w:r>
      <w:r>
        <w:rPr>
          <w:rStyle w:val="Collegamentoipertestuale"/>
          <w:rFonts w:ascii="Arial" w:hAnsi="Arial" w:cstheme="minorHAnsi"/>
          <w:b/>
          <w:bCs/>
          <w:noProof/>
          <w:color w:val="auto"/>
          <w:sz w:val="21"/>
          <w:szCs w:val="21"/>
          <w:u w:val="none"/>
          <w:shd w:val="clear" w:color="auto" w:fill="FFFFFF"/>
        </w:rPr>
        <w:t>per le</w:t>
      </w:r>
      <w:r w:rsidRPr="00B228B9">
        <w:rPr>
          <w:rStyle w:val="Collegamentoipertestuale"/>
          <w:rFonts w:ascii="Arial" w:hAnsi="Arial" w:cstheme="minorHAnsi"/>
          <w:b/>
          <w:bCs/>
          <w:noProof/>
          <w:color w:val="auto"/>
          <w:sz w:val="21"/>
          <w:szCs w:val="21"/>
          <w:u w:val="none"/>
          <w:shd w:val="clear" w:color="auto" w:fill="FFFFFF"/>
        </w:rPr>
        <w:t xml:space="preserve"> </w:t>
      </w:r>
      <w:r>
        <w:rPr>
          <w:rStyle w:val="Collegamentoipertestuale"/>
          <w:rFonts w:ascii="Arial" w:hAnsi="Arial" w:cstheme="minorHAnsi"/>
          <w:b/>
          <w:bCs/>
          <w:noProof/>
          <w:color w:val="auto"/>
          <w:sz w:val="21"/>
          <w:szCs w:val="21"/>
          <w:u w:val="none"/>
          <w:shd w:val="clear" w:color="auto" w:fill="FFFFFF"/>
        </w:rPr>
        <w:t>informazioni</w:t>
      </w:r>
      <w:r w:rsidRPr="00B228B9">
        <w:rPr>
          <w:rStyle w:val="Collegamentoipertestuale"/>
          <w:rFonts w:ascii="Arial" w:hAnsi="Arial" w:cstheme="minorHAnsi"/>
          <w:b/>
          <w:bCs/>
          <w:noProof/>
          <w:color w:val="auto"/>
          <w:sz w:val="21"/>
          <w:szCs w:val="21"/>
          <w:u w:val="none"/>
          <w:shd w:val="clear" w:color="auto" w:fill="FFFFFF"/>
        </w:rPr>
        <w:t xml:space="preserve"> metereologiche</w:t>
      </w:r>
      <w:r>
        <w:rPr>
          <w:rStyle w:val="Collegamentoipertestuale"/>
          <w:rFonts w:ascii="Arial" w:hAnsi="Arial" w:cstheme="minorHAnsi"/>
          <w:b/>
          <w:bCs/>
          <w:noProof/>
          <w:color w:val="auto"/>
          <w:sz w:val="21"/>
          <w:szCs w:val="21"/>
          <w:u w:val="none"/>
          <w:shd w:val="clear" w:color="auto" w:fill="FFFFFF"/>
        </w:rPr>
        <w:t xml:space="preserve"> </w:t>
      </w:r>
      <w:r w:rsidRPr="00B228B9">
        <w:rPr>
          <w:rStyle w:val="Collegamentoipertestuale"/>
          <w:rFonts w:ascii="Arial" w:hAnsi="Arial" w:cstheme="minorHAnsi"/>
          <w:b/>
          <w:bCs/>
          <w:noProof/>
          <w:color w:val="auto"/>
          <w:sz w:val="21"/>
          <w:szCs w:val="21"/>
          <w:u w:val="none"/>
          <w:shd w:val="clear" w:color="auto" w:fill="FFFFFF"/>
        </w:rPr>
        <w:t xml:space="preserve">e </w:t>
      </w:r>
      <w:r>
        <w:rPr>
          <w:rStyle w:val="Collegamentoipertestuale"/>
          <w:rFonts w:ascii="Arial" w:hAnsi="Arial" w:cstheme="minorHAnsi"/>
          <w:b/>
          <w:bCs/>
          <w:noProof/>
          <w:color w:val="auto"/>
          <w:sz w:val="21"/>
          <w:szCs w:val="21"/>
          <w:u w:val="none"/>
          <w:shd w:val="clear" w:color="auto" w:fill="FFFFFF"/>
        </w:rPr>
        <w:t>+2,3% per m</w:t>
      </w:r>
      <w:r w:rsidRPr="00B228B9">
        <w:rPr>
          <w:rStyle w:val="Collegamentoipertestuale"/>
          <w:rFonts w:ascii="Arial" w:hAnsi="Arial" w:cstheme="minorHAnsi"/>
          <w:b/>
          <w:bCs/>
          <w:noProof/>
          <w:color w:val="auto"/>
          <w:sz w:val="21"/>
          <w:szCs w:val="21"/>
          <w:u w:val="none"/>
          <w:shd w:val="clear" w:color="auto" w:fill="FFFFFF"/>
        </w:rPr>
        <w:t>ap</w:t>
      </w:r>
      <w:r>
        <w:rPr>
          <w:rStyle w:val="Collegamentoipertestuale"/>
          <w:rFonts w:ascii="Arial" w:hAnsi="Arial" w:cstheme="minorHAnsi"/>
          <w:b/>
          <w:bCs/>
          <w:noProof/>
          <w:color w:val="auto"/>
          <w:sz w:val="21"/>
          <w:szCs w:val="21"/>
          <w:u w:val="none"/>
          <w:shd w:val="clear" w:color="auto" w:fill="FFFFFF"/>
        </w:rPr>
        <w:t>pe e informazioni di viaggio)</w:t>
      </w:r>
      <w:r w:rsidRPr="00B228B9">
        <w:rPr>
          <w:rStyle w:val="Collegamentoipertestuale"/>
          <w:rFonts w:ascii="Arial" w:hAnsi="Arial" w:cstheme="minorHAnsi"/>
          <w:b/>
          <w:bCs/>
          <w:noProof/>
          <w:color w:val="auto"/>
          <w:sz w:val="21"/>
          <w:szCs w:val="21"/>
          <w:u w:val="none"/>
          <w:shd w:val="clear" w:color="auto" w:fill="FFFFFF"/>
        </w:rPr>
        <w:t>.</w:t>
      </w:r>
    </w:p>
    <w:p w14:paraId="78B7DB56" w14:textId="77777777" w:rsidR="00B228B9" w:rsidRDefault="00B228B9" w:rsidP="00B228B9">
      <w:pPr>
        <w:pStyle w:val="NormaleWeb"/>
        <w:spacing w:before="0" w:beforeAutospacing="0" w:after="0" w:afterAutospacing="0"/>
        <w:jc w:val="both"/>
        <w:rPr>
          <w:rFonts w:ascii="Arial" w:hAnsi="Arial" w:cs="Arial"/>
          <w:sz w:val="18"/>
          <w:szCs w:val="18"/>
        </w:rPr>
      </w:pPr>
    </w:p>
    <w:p w14:paraId="6B2BC1AB" w14:textId="37235222" w:rsidR="00F87BA5" w:rsidRPr="00D957FD" w:rsidRDefault="007C6EF4" w:rsidP="006A4828">
      <w:pPr>
        <w:pStyle w:val="NormaleWeb"/>
        <w:spacing w:before="0" w:beforeAutospacing="0" w:after="0" w:afterAutospacing="0"/>
        <w:jc w:val="both"/>
        <w:rPr>
          <w:rFonts w:ascii="Arial" w:hAnsi="Arial" w:cs="Arial"/>
          <w:color w:val="000000"/>
          <w:sz w:val="20"/>
          <w:szCs w:val="20"/>
        </w:rPr>
      </w:pPr>
      <w:r w:rsidRPr="00D957FD">
        <w:rPr>
          <w:rFonts w:ascii="Arial" w:hAnsi="Arial" w:cs="Arial"/>
          <w:sz w:val="18"/>
          <w:szCs w:val="18"/>
        </w:rPr>
        <w:t xml:space="preserve">Milano, </w:t>
      </w:r>
      <w:r w:rsidR="00040AE0">
        <w:rPr>
          <w:rFonts w:ascii="Arial" w:hAnsi="Arial" w:cs="Arial"/>
          <w:sz w:val="18"/>
          <w:szCs w:val="18"/>
        </w:rPr>
        <w:t>13 Giugno</w:t>
      </w:r>
      <w:r w:rsidR="002E494F">
        <w:rPr>
          <w:rFonts w:ascii="Arial" w:hAnsi="Arial" w:cs="Arial"/>
          <w:sz w:val="18"/>
          <w:szCs w:val="18"/>
        </w:rPr>
        <w:t xml:space="preserve"> 2024</w:t>
      </w:r>
      <w:r w:rsidRPr="00D957FD">
        <w:rPr>
          <w:rFonts w:ascii="Arial" w:hAnsi="Arial" w:cs="Arial"/>
          <w:sz w:val="18"/>
          <w:szCs w:val="18"/>
        </w:rPr>
        <w:t xml:space="preserve"> -</w:t>
      </w:r>
      <w:r w:rsidRPr="00D957FD">
        <w:rPr>
          <w:sz w:val="18"/>
          <w:szCs w:val="18"/>
        </w:rPr>
        <w:t xml:space="preserve"> </w:t>
      </w:r>
      <w:r w:rsidRPr="00D957FD">
        <w:rPr>
          <w:rFonts w:ascii="Arial" w:hAnsi="Arial" w:cs="Arial"/>
          <w:color w:val="000000"/>
          <w:sz w:val="20"/>
          <w:szCs w:val="20"/>
        </w:rPr>
        <w:t xml:space="preserve">Sono </w:t>
      </w:r>
      <w:r w:rsidRPr="00D957FD">
        <w:rPr>
          <w:rFonts w:ascii="Arial" w:hAnsi="Arial" w:cs="Arial"/>
          <w:b/>
          <w:bCs/>
          <w:color w:val="000000"/>
          <w:sz w:val="20"/>
          <w:szCs w:val="20"/>
        </w:rPr>
        <w:t xml:space="preserve">disponibili i dati della </w:t>
      </w:r>
      <w:proofErr w:type="spellStart"/>
      <w:r w:rsidRPr="00D957FD">
        <w:rPr>
          <w:rFonts w:ascii="Arial" w:hAnsi="Arial" w:cs="Arial"/>
          <w:b/>
          <w:bCs/>
          <w:color w:val="000000"/>
          <w:sz w:val="20"/>
          <w:szCs w:val="20"/>
        </w:rPr>
        <w:t>total</w:t>
      </w:r>
      <w:proofErr w:type="spellEnd"/>
      <w:r w:rsidRPr="00D957FD">
        <w:rPr>
          <w:rFonts w:ascii="Arial" w:hAnsi="Arial" w:cs="Arial"/>
          <w:b/>
          <w:bCs/>
          <w:color w:val="000000"/>
          <w:sz w:val="20"/>
          <w:szCs w:val="20"/>
        </w:rPr>
        <w:t xml:space="preserve"> digital audience del mese di </w:t>
      </w:r>
      <w:r w:rsidR="00040AE0">
        <w:rPr>
          <w:rFonts w:ascii="Arial" w:hAnsi="Arial" w:cs="Arial"/>
          <w:b/>
          <w:bCs/>
          <w:color w:val="000000"/>
          <w:sz w:val="20"/>
          <w:szCs w:val="20"/>
        </w:rPr>
        <w:t>Aprile</w:t>
      </w:r>
      <w:r w:rsidR="00C95E3F">
        <w:rPr>
          <w:rFonts w:ascii="Arial" w:hAnsi="Arial" w:cs="Arial"/>
          <w:b/>
          <w:bCs/>
          <w:color w:val="000000"/>
          <w:sz w:val="20"/>
          <w:szCs w:val="20"/>
        </w:rPr>
        <w:t xml:space="preserve"> 2024</w:t>
      </w:r>
      <w:r w:rsidRPr="00D957FD">
        <w:rPr>
          <w:rFonts w:ascii="Arial" w:hAnsi="Arial" w:cs="Arial"/>
          <w:color w:val="000000"/>
          <w:sz w:val="20"/>
          <w:szCs w:val="20"/>
        </w:rPr>
        <w:t xml:space="preserve">, </w:t>
      </w:r>
      <w:r w:rsidRPr="00D957FD">
        <w:rPr>
          <w:rFonts w:ascii="Arial" w:hAnsi="Arial" w:cs="Arial"/>
          <w:b/>
          <w:bCs/>
          <w:color w:val="000000"/>
          <w:sz w:val="20"/>
          <w:szCs w:val="20"/>
        </w:rPr>
        <w:t xml:space="preserve">prodotti dal sistema Audiweb e distribuiti da </w:t>
      </w:r>
      <w:proofErr w:type="spellStart"/>
      <w:r w:rsidRPr="00D957FD">
        <w:rPr>
          <w:rFonts w:ascii="Arial" w:hAnsi="Arial" w:cs="Arial"/>
          <w:b/>
          <w:bCs/>
          <w:color w:val="000000"/>
          <w:sz w:val="20"/>
          <w:szCs w:val="20"/>
        </w:rPr>
        <w:t>Audicom</w:t>
      </w:r>
      <w:proofErr w:type="spellEnd"/>
      <w:r w:rsidR="000035EE" w:rsidRPr="00D957FD">
        <w:rPr>
          <w:rFonts w:ascii="Arial" w:hAnsi="Arial" w:cs="Arial"/>
          <w:color w:val="000000"/>
          <w:sz w:val="20"/>
          <w:szCs w:val="20"/>
        </w:rPr>
        <w:t>.</w:t>
      </w:r>
    </w:p>
    <w:p w14:paraId="773D3B4F" w14:textId="6C78A3AB" w:rsidR="007C6EF4" w:rsidRPr="00E76EC1" w:rsidRDefault="007C6EF4" w:rsidP="00B3486E">
      <w:pPr>
        <w:pStyle w:val="NormaleWeb"/>
        <w:spacing w:before="0" w:beforeAutospacing="0" w:after="0" w:afterAutospacing="0"/>
        <w:jc w:val="both"/>
        <w:rPr>
          <w:rFonts w:ascii="Arial" w:hAnsi="Arial" w:cs="Arial"/>
          <w:color w:val="000000"/>
          <w:sz w:val="20"/>
          <w:szCs w:val="20"/>
        </w:rPr>
      </w:pPr>
      <w:r w:rsidRPr="00E76EC1">
        <w:rPr>
          <w:rFonts w:ascii="Arial" w:hAnsi="Arial" w:cs="Arial"/>
          <w:color w:val="000000"/>
          <w:sz w:val="20"/>
          <w:szCs w:val="20"/>
        </w:rPr>
        <w:t>I nuovi dati Audiweb Database dell’audience online sono stati già distribuiti alle software house per poter essere consultati dagli operatori iscritti al servizio tramite tool di analisi e pianificazione e sono rappresentati nel documento di sintesi* disponibile sul sito Audiweb.</w:t>
      </w:r>
    </w:p>
    <w:p w14:paraId="7649260C" w14:textId="77777777" w:rsidR="00B3486E" w:rsidRPr="00E76EC1" w:rsidRDefault="00B3486E" w:rsidP="00D957FD">
      <w:pPr>
        <w:pStyle w:val="Sommario2"/>
        <w:rPr>
          <w:rStyle w:val="Collegamentoipertestuale"/>
          <w:color w:val="C00000"/>
          <w:sz w:val="21"/>
          <w:szCs w:val="21"/>
          <w:u w:val="none"/>
        </w:rPr>
      </w:pPr>
    </w:p>
    <w:p w14:paraId="6A0724E6" w14:textId="024D1252" w:rsidR="00C95E3F" w:rsidRPr="00F636B4" w:rsidRDefault="00C95E3F" w:rsidP="00C95E3F">
      <w:pPr>
        <w:pStyle w:val="Sommario2"/>
        <w:rPr>
          <w:rStyle w:val="Collegamentoipertestuale"/>
          <w:color w:val="auto"/>
          <w:u w:val="none"/>
        </w:rPr>
      </w:pPr>
      <w:r w:rsidRPr="00F636B4">
        <w:rPr>
          <w:rStyle w:val="Collegamentoipertestuale"/>
          <w:color w:val="C00000"/>
          <w:u w:val="none"/>
        </w:rPr>
        <w:t xml:space="preserve">La total digital audience nel mese di </w:t>
      </w:r>
      <w:r w:rsidR="00040AE0">
        <w:rPr>
          <w:rStyle w:val="Collegamentoipertestuale"/>
          <w:color w:val="C00000"/>
          <w:u w:val="none"/>
        </w:rPr>
        <w:t>Aprile</w:t>
      </w:r>
      <w:r>
        <w:rPr>
          <w:rStyle w:val="Collegamentoipertestuale"/>
          <w:color w:val="C00000"/>
          <w:u w:val="none"/>
        </w:rPr>
        <w:t xml:space="preserve"> 2024</w:t>
      </w:r>
    </w:p>
    <w:p w14:paraId="6616776F" w14:textId="77777777" w:rsidR="00505275" w:rsidRDefault="00505275" w:rsidP="00C70F94">
      <w:pPr>
        <w:pStyle w:val="NormaleWeb"/>
        <w:spacing w:before="0" w:beforeAutospacing="0" w:after="0" w:afterAutospacing="0"/>
        <w:jc w:val="both"/>
        <w:rPr>
          <w:rFonts w:ascii="Arial" w:hAnsi="Arial" w:cs="Arial"/>
          <w:color w:val="000000"/>
          <w:sz w:val="20"/>
          <w:szCs w:val="20"/>
        </w:rPr>
      </w:pPr>
    </w:p>
    <w:p w14:paraId="274E4308" w14:textId="7C952E27" w:rsidR="00C22C56" w:rsidRDefault="005D7C19" w:rsidP="00C62868">
      <w:pPr>
        <w:pStyle w:val="NormaleWeb"/>
        <w:spacing w:before="0" w:beforeAutospacing="0" w:after="0" w:afterAutospacing="0"/>
        <w:rPr>
          <w:rFonts w:ascii="Arial" w:hAnsi="Arial" w:cs="Arial"/>
          <w:color w:val="000000"/>
          <w:sz w:val="20"/>
          <w:szCs w:val="20"/>
        </w:rPr>
      </w:pPr>
      <w:r w:rsidRPr="00C62868">
        <w:rPr>
          <w:rFonts w:ascii="Arial" w:hAnsi="Arial" w:cs="Arial"/>
          <w:b/>
          <w:bCs/>
          <w:color w:val="000000"/>
          <w:sz w:val="20"/>
          <w:szCs w:val="20"/>
        </w:rPr>
        <w:t>Nel mese di aprile</w:t>
      </w:r>
      <w:r>
        <w:rPr>
          <w:rFonts w:ascii="Arial" w:hAnsi="Arial" w:cs="Arial"/>
          <w:color w:val="000000"/>
          <w:sz w:val="20"/>
          <w:szCs w:val="20"/>
        </w:rPr>
        <w:t xml:space="preserve"> sono stati </w:t>
      </w:r>
      <w:r w:rsidRPr="00C62868">
        <w:rPr>
          <w:rFonts w:ascii="Arial" w:hAnsi="Arial" w:cs="Arial"/>
          <w:b/>
          <w:bCs/>
          <w:color w:val="000000"/>
          <w:sz w:val="20"/>
          <w:szCs w:val="20"/>
        </w:rPr>
        <w:t>44 milioni 756 mila</w:t>
      </w:r>
      <w:r>
        <w:rPr>
          <w:rFonts w:ascii="Arial" w:hAnsi="Arial" w:cs="Arial"/>
          <w:color w:val="000000"/>
          <w:sz w:val="20"/>
          <w:szCs w:val="20"/>
        </w:rPr>
        <w:t xml:space="preserve"> gli individui </w:t>
      </w:r>
      <w:r w:rsidR="00C62868">
        <w:rPr>
          <w:rFonts w:ascii="Arial" w:hAnsi="Arial" w:cs="Arial"/>
          <w:color w:val="000000"/>
          <w:sz w:val="20"/>
          <w:szCs w:val="20"/>
        </w:rPr>
        <w:t xml:space="preserve">dai 2 anni in su </w:t>
      </w:r>
      <w:r>
        <w:rPr>
          <w:rFonts w:ascii="Arial" w:hAnsi="Arial" w:cs="Arial"/>
          <w:color w:val="000000"/>
          <w:sz w:val="20"/>
          <w:szCs w:val="20"/>
        </w:rPr>
        <w:t xml:space="preserve">che si sono collegati almeno una volta </w:t>
      </w:r>
      <w:r w:rsidRPr="00C62868">
        <w:rPr>
          <w:rFonts w:ascii="Arial" w:hAnsi="Arial" w:cs="Arial"/>
          <w:b/>
          <w:bCs/>
          <w:color w:val="000000"/>
          <w:sz w:val="20"/>
          <w:szCs w:val="20"/>
        </w:rPr>
        <w:t>dai dispositivi rilevati</w:t>
      </w:r>
      <w:r>
        <w:rPr>
          <w:rFonts w:ascii="Arial" w:hAnsi="Arial" w:cs="Arial"/>
          <w:color w:val="000000"/>
          <w:sz w:val="20"/>
          <w:szCs w:val="20"/>
        </w:rPr>
        <w:t xml:space="preserve"> (Mobile – Smartphone e/o Tablet – e Computer), navigando complessivamente per </w:t>
      </w:r>
      <w:r w:rsidRPr="00C62868">
        <w:rPr>
          <w:rFonts w:ascii="Arial" w:hAnsi="Arial" w:cs="Arial"/>
          <w:b/>
          <w:bCs/>
          <w:color w:val="000000"/>
          <w:sz w:val="20"/>
          <w:szCs w:val="20"/>
        </w:rPr>
        <w:t>70 or</w:t>
      </w:r>
      <w:r w:rsidR="00C62868" w:rsidRPr="00C62868">
        <w:rPr>
          <w:rFonts w:ascii="Arial" w:hAnsi="Arial" w:cs="Arial"/>
          <w:b/>
          <w:bCs/>
          <w:color w:val="000000"/>
          <w:sz w:val="20"/>
          <w:szCs w:val="20"/>
        </w:rPr>
        <w:t>e</w:t>
      </w:r>
      <w:r w:rsidR="00C62868">
        <w:rPr>
          <w:rFonts w:ascii="Arial" w:hAnsi="Arial" w:cs="Arial"/>
          <w:color w:val="000000"/>
          <w:sz w:val="20"/>
          <w:szCs w:val="20"/>
        </w:rPr>
        <w:t>.</w:t>
      </w:r>
      <w:r>
        <w:rPr>
          <w:rFonts w:ascii="Arial" w:hAnsi="Arial" w:cs="Arial"/>
          <w:color w:val="000000"/>
          <w:sz w:val="20"/>
          <w:szCs w:val="20"/>
        </w:rPr>
        <w:t xml:space="preserve"> </w:t>
      </w:r>
    </w:p>
    <w:p w14:paraId="60B55953" w14:textId="517A419D" w:rsidR="00C62868" w:rsidRDefault="00C62868" w:rsidP="00C62868">
      <w:pPr>
        <w:pStyle w:val="NormaleWeb"/>
        <w:spacing w:before="0" w:beforeAutospacing="0" w:after="0" w:afterAutospacing="0"/>
        <w:rPr>
          <w:rFonts w:ascii="Arial" w:hAnsi="Arial" w:cs="Arial"/>
          <w:color w:val="000000"/>
          <w:sz w:val="20"/>
          <w:szCs w:val="20"/>
        </w:rPr>
      </w:pPr>
      <w:r w:rsidRPr="00C62868">
        <w:rPr>
          <w:rFonts w:ascii="Arial" w:hAnsi="Arial" w:cs="Arial"/>
          <w:b/>
          <w:bCs/>
          <w:color w:val="000000"/>
          <w:sz w:val="20"/>
          <w:szCs w:val="20"/>
        </w:rPr>
        <w:t>La fruizione dell’online da Mobile</w:t>
      </w:r>
      <w:r>
        <w:rPr>
          <w:rFonts w:ascii="Arial" w:hAnsi="Arial" w:cs="Arial"/>
          <w:color w:val="000000"/>
          <w:sz w:val="20"/>
          <w:szCs w:val="20"/>
        </w:rPr>
        <w:t xml:space="preserve"> nel mese ha raggiunto il </w:t>
      </w:r>
      <w:r w:rsidRPr="00C62868">
        <w:rPr>
          <w:rFonts w:ascii="Arial" w:hAnsi="Arial" w:cs="Arial"/>
          <w:b/>
          <w:bCs/>
          <w:color w:val="000000"/>
          <w:sz w:val="20"/>
          <w:szCs w:val="20"/>
        </w:rPr>
        <w:t>94,5% della popolazione tra i 18 e i 74 anni</w:t>
      </w:r>
      <w:r>
        <w:rPr>
          <w:rFonts w:ascii="Arial" w:hAnsi="Arial" w:cs="Arial"/>
          <w:color w:val="000000"/>
          <w:sz w:val="20"/>
          <w:szCs w:val="20"/>
        </w:rPr>
        <w:t>, 40,3 milioni di individui, con 68 ore e 20 minuti di tempo speso per persona nel mese.</w:t>
      </w:r>
    </w:p>
    <w:p w14:paraId="29E3191B" w14:textId="4E67DF81" w:rsidR="0013043A" w:rsidRDefault="00C62868" w:rsidP="002139EF">
      <w:pPr>
        <w:pStyle w:val="NormaleWeb"/>
        <w:spacing w:before="0" w:beforeAutospacing="0" w:after="0" w:afterAutospacing="0"/>
        <w:rPr>
          <w:rFonts w:ascii="Arial" w:hAnsi="Arial" w:cs="Arial"/>
          <w:color w:val="000000"/>
          <w:sz w:val="20"/>
          <w:szCs w:val="20"/>
        </w:rPr>
      </w:pPr>
      <w:r w:rsidRPr="00C62868">
        <w:rPr>
          <w:rFonts w:ascii="Arial" w:hAnsi="Arial" w:cs="Arial"/>
          <w:color w:val="000000"/>
          <w:sz w:val="20"/>
          <w:szCs w:val="20"/>
        </w:rPr>
        <w:t xml:space="preserve">La </w:t>
      </w:r>
      <w:proofErr w:type="spellStart"/>
      <w:r w:rsidRPr="00C62868">
        <w:rPr>
          <w:rFonts w:ascii="Arial" w:hAnsi="Arial" w:cs="Arial"/>
          <w:b/>
          <w:bCs/>
          <w:color w:val="000000"/>
          <w:sz w:val="20"/>
          <w:szCs w:val="20"/>
        </w:rPr>
        <w:t>total</w:t>
      </w:r>
      <w:proofErr w:type="spellEnd"/>
      <w:r w:rsidRPr="00C62868">
        <w:rPr>
          <w:rFonts w:ascii="Arial" w:hAnsi="Arial" w:cs="Arial"/>
          <w:b/>
          <w:bCs/>
          <w:color w:val="000000"/>
          <w:sz w:val="20"/>
          <w:szCs w:val="20"/>
        </w:rPr>
        <w:t xml:space="preserve"> digital audience nel giorno medio</w:t>
      </w:r>
      <w:r>
        <w:rPr>
          <w:rFonts w:ascii="Arial" w:hAnsi="Arial" w:cs="Arial"/>
          <w:color w:val="000000"/>
          <w:sz w:val="20"/>
          <w:szCs w:val="20"/>
        </w:rPr>
        <w:t xml:space="preserve"> ha raggiunto </w:t>
      </w:r>
      <w:r w:rsidRPr="00C62868">
        <w:rPr>
          <w:rFonts w:ascii="Arial" w:hAnsi="Arial" w:cs="Arial"/>
          <w:b/>
          <w:bCs/>
          <w:color w:val="000000"/>
          <w:sz w:val="20"/>
          <w:szCs w:val="20"/>
        </w:rPr>
        <w:t>37 milioni 319 mila</w:t>
      </w:r>
      <w:r>
        <w:rPr>
          <w:rFonts w:ascii="Arial" w:hAnsi="Arial" w:cs="Arial"/>
          <w:color w:val="000000"/>
          <w:sz w:val="20"/>
          <w:szCs w:val="20"/>
        </w:rPr>
        <w:t xml:space="preserve"> individui di 2+ anni e, per quanto riguarda </w:t>
      </w:r>
      <w:r w:rsidRPr="00C62868">
        <w:rPr>
          <w:rFonts w:ascii="Arial" w:hAnsi="Arial" w:cs="Arial"/>
          <w:b/>
          <w:bCs/>
          <w:color w:val="000000"/>
          <w:sz w:val="20"/>
          <w:szCs w:val="20"/>
        </w:rPr>
        <w:t>l’accesso da Mobile</w:t>
      </w:r>
      <w:r>
        <w:rPr>
          <w:rFonts w:ascii="Arial" w:hAnsi="Arial" w:cs="Arial"/>
          <w:color w:val="000000"/>
          <w:sz w:val="20"/>
          <w:szCs w:val="20"/>
        </w:rPr>
        <w:t xml:space="preserve"> – di cui viene rilevata la fruizione da parte dei </w:t>
      </w:r>
      <w:r w:rsidRPr="00C62868">
        <w:rPr>
          <w:rFonts w:ascii="Arial" w:hAnsi="Arial" w:cs="Arial"/>
          <w:b/>
          <w:bCs/>
          <w:color w:val="000000"/>
          <w:sz w:val="20"/>
          <w:szCs w:val="20"/>
        </w:rPr>
        <w:t>18-74enni</w:t>
      </w:r>
      <w:r>
        <w:rPr>
          <w:rFonts w:ascii="Arial" w:hAnsi="Arial" w:cs="Arial"/>
          <w:color w:val="000000"/>
          <w:sz w:val="20"/>
          <w:szCs w:val="20"/>
        </w:rPr>
        <w:t xml:space="preserve"> –, sono stati </w:t>
      </w:r>
      <w:r w:rsidRPr="00C62868">
        <w:rPr>
          <w:rFonts w:ascii="Arial" w:hAnsi="Arial" w:cs="Arial"/>
          <w:b/>
          <w:bCs/>
          <w:color w:val="000000"/>
          <w:sz w:val="20"/>
          <w:szCs w:val="20"/>
        </w:rPr>
        <w:t>34 milioni 981</w:t>
      </w:r>
      <w:r>
        <w:rPr>
          <w:rFonts w:ascii="Arial" w:hAnsi="Arial" w:cs="Arial"/>
          <w:color w:val="000000"/>
          <w:sz w:val="20"/>
          <w:szCs w:val="20"/>
        </w:rPr>
        <w:t xml:space="preserve"> mila gli individui online, pari all’82% della popolazione </w:t>
      </w:r>
      <w:r w:rsidR="00912117">
        <w:rPr>
          <w:rFonts w:ascii="Arial" w:hAnsi="Arial" w:cs="Arial"/>
          <w:color w:val="000000"/>
          <w:sz w:val="20"/>
          <w:szCs w:val="20"/>
        </w:rPr>
        <w:t>di riferimento</w:t>
      </w:r>
      <w:r>
        <w:rPr>
          <w:rFonts w:ascii="Arial" w:hAnsi="Arial" w:cs="Arial"/>
          <w:color w:val="000000"/>
          <w:sz w:val="20"/>
          <w:szCs w:val="20"/>
        </w:rPr>
        <w:t>.</w:t>
      </w:r>
    </w:p>
    <w:p w14:paraId="31FC244C" w14:textId="5B72E83E" w:rsidR="00336650" w:rsidRPr="00C753D5" w:rsidRDefault="00040AE0" w:rsidP="00336650">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62447F78" wp14:editId="26BCC7E6">
            <wp:extent cx="4171832" cy="3456000"/>
            <wp:effectExtent l="0" t="0" r="635" b="0"/>
            <wp:docPr id="96599818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98183" name="Immagine 965998183"/>
                    <pic:cNvPicPr/>
                  </pic:nvPicPr>
                  <pic:blipFill rotWithShape="1">
                    <a:blip r:embed="rId8" cstate="print">
                      <a:extLst>
                        <a:ext uri="{28A0092B-C50C-407E-A947-70E740481C1C}">
                          <a14:useLocalDpi xmlns:a14="http://schemas.microsoft.com/office/drawing/2010/main" val="0"/>
                        </a:ext>
                      </a:extLst>
                    </a:blip>
                    <a:srcRect t="-1906"/>
                    <a:stretch/>
                  </pic:blipFill>
                  <pic:spPr bwMode="auto">
                    <a:xfrm>
                      <a:off x="0" y="0"/>
                      <a:ext cx="4171832" cy="3456000"/>
                    </a:xfrm>
                    <a:prstGeom prst="rect">
                      <a:avLst/>
                    </a:prstGeom>
                    <a:ln>
                      <a:noFill/>
                    </a:ln>
                    <a:extLst>
                      <a:ext uri="{53640926-AAD7-44D8-BBD7-CCE9431645EC}">
                        <a14:shadowObscured xmlns:a14="http://schemas.microsoft.com/office/drawing/2010/main"/>
                      </a:ext>
                    </a:extLst>
                  </pic:spPr>
                </pic:pic>
              </a:graphicData>
            </a:graphic>
          </wp:inline>
        </w:drawing>
      </w:r>
    </w:p>
    <w:p w14:paraId="412E7234" w14:textId="57A5B060" w:rsidR="001C6EDC" w:rsidRDefault="001C6EDC" w:rsidP="001F6AB0">
      <w:pPr>
        <w:pStyle w:val="NormaleWeb"/>
        <w:spacing w:before="0" w:beforeAutospacing="0" w:after="0" w:afterAutospacing="0"/>
        <w:jc w:val="center"/>
        <w:rPr>
          <w:rFonts w:ascii="Arial" w:hAnsi="Arial" w:cs="Arial"/>
          <w:b/>
          <w:bCs/>
          <w:color w:val="000000"/>
          <w:sz w:val="20"/>
          <w:szCs w:val="20"/>
        </w:rPr>
      </w:pPr>
    </w:p>
    <w:p w14:paraId="641EF0E9" w14:textId="1579404D" w:rsidR="008573F3" w:rsidRDefault="00C2739C" w:rsidP="0076500F">
      <w:pPr>
        <w:pStyle w:val="NormaleWeb"/>
        <w:spacing w:before="0" w:beforeAutospacing="0" w:after="0" w:afterAutospacing="0"/>
        <w:jc w:val="both"/>
        <w:rPr>
          <w:rFonts w:ascii="Arial" w:hAnsi="Arial" w:cs="Arial"/>
          <w:color w:val="000000"/>
          <w:sz w:val="20"/>
          <w:szCs w:val="20"/>
        </w:rPr>
      </w:pPr>
      <w:r>
        <w:rPr>
          <w:rFonts w:ascii="Arial" w:hAnsi="Arial" w:cs="Arial"/>
          <w:color w:val="000000"/>
          <w:sz w:val="20"/>
          <w:szCs w:val="20"/>
        </w:rPr>
        <w:t>Nel giorno medio del mese di aprile erano online</w:t>
      </w:r>
      <w:r w:rsidR="00857530">
        <w:rPr>
          <w:rFonts w:ascii="Arial" w:hAnsi="Arial" w:cs="Arial"/>
          <w:color w:val="000000"/>
          <w:sz w:val="20"/>
          <w:szCs w:val="20"/>
        </w:rPr>
        <w:t>, da Computer e Mobile,</w:t>
      </w:r>
      <w:r>
        <w:rPr>
          <w:rFonts w:ascii="Arial" w:hAnsi="Arial" w:cs="Arial"/>
          <w:color w:val="000000"/>
          <w:sz w:val="20"/>
          <w:szCs w:val="20"/>
        </w:rPr>
        <w:t xml:space="preserve"> il </w:t>
      </w:r>
      <w:r w:rsidRPr="00C2739C">
        <w:rPr>
          <w:rFonts w:ascii="Arial" w:hAnsi="Arial" w:cs="Arial"/>
          <w:b/>
          <w:bCs/>
          <w:color w:val="000000"/>
          <w:sz w:val="20"/>
          <w:szCs w:val="20"/>
        </w:rPr>
        <w:t>66% degli</w:t>
      </w:r>
      <w:r>
        <w:rPr>
          <w:rFonts w:ascii="Arial" w:hAnsi="Arial" w:cs="Arial"/>
          <w:color w:val="000000"/>
          <w:sz w:val="20"/>
          <w:szCs w:val="20"/>
        </w:rPr>
        <w:t xml:space="preserve"> </w:t>
      </w:r>
      <w:r w:rsidRPr="00C2739C">
        <w:rPr>
          <w:rFonts w:ascii="Arial" w:hAnsi="Arial" w:cs="Arial"/>
          <w:b/>
          <w:bCs/>
          <w:color w:val="000000"/>
          <w:sz w:val="20"/>
          <w:szCs w:val="20"/>
        </w:rPr>
        <w:t>uomini</w:t>
      </w:r>
      <w:r>
        <w:rPr>
          <w:rFonts w:ascii="Arial" w:hAnsi="Arial" w:cs="Arial"/>
          <w:color w:val="000000"/>
          <w:sz w:val="20"/>
          <w:szCs w:val="20"/>
        </w:rPr>
        <w:t xml:space="preserve"> dai 2 anni in su, il </w:t>
      </w:r>
      <w:r w:rsidRPr="00C2739C">
        <w:rPr>
          <w:rFonts w:ascii="Arial" w:hAnsi="Arial" w:cs="Arial"/>
          <w:b/>
          <w:bCs/>
          <w:color w:val="000000"/>
          <w:sz w:val="20"/>
          <w:szCs w:val="20"/>
        </w:rPr>
        <w:t>61,9% delle</w:t>
      </w:r>
      <w:r>
        <w:rPr>
          <w:rFonts w:ascii="Arial" w:hAnsi="Arial" w:cs="Arial"/>
          <w:color w:val="000000"/>
          <w:sz w:val="20"/>
          <w:szCs w:val="20"/>
        </w:rPr>
        <w:t xml:space="preserve"> </w:t>
      </w:r>
      <w:r w:rsidRPr="00C2739C">
        <w:rPr>
          <w:rFonts w:ascii="Arial" w:hAnsi="Arial" w:cs="Arial"/>
          <w:b/>
          <w:bCs/>
          <w:color w:val="000000"/>
          <w:sz w:val="20"/>
          <w:szCs w:val="20"/>
        </w:rPr>
        <w:t>donne</w:t>
      </w:r>
      <w:r>
        <w:rPr>
          <w:rFonts w:ascii="Arial" w:hAnsi="Arial" w:cs="Arial"/>
          <w:color w:val="000000"/>
          <w:sz w:val="20"/>
          <w:szCs w:val="20"/>
        </w:rPr>
        <w:t xml:space="preserve">, </w:t>
      </w:r>
      <w:r w:rsidRPr="00C2739C">
        <w:rPr>
          <w:rFonts w:ascii="Arial" w:hAnsi="Arial" w:cs="Arial"/>
          <w:b/>
          <w:bCs/>
          <w:color w:val="000000"/>
          <w:sz w:val="20"/>
          <w:szCs w:val="20"/>
        </w:rPr>
        <w:t>più dell’86% dei 18-54enni</w:t>
      </w:r>
      <w:r>
        <w:rPr>
          <w:rFonts w:ascii="Arial" w:hAnsi="Arial" w:cs="Arial"/>
          <w:color w:val="000000"/>
          <w:sz w:val="20"/>
          <w:szCs w:val="20"/>
        </w:rPr>
        <w:t xml:space="preserve"> </w:t>
      </w:r>
      <w:r w:rsidR="00912117">
        <w:rPr>
          <w:rFonts w:ascii="Arial" w:hAnsi="Arial" w:cs="Arial"/>
          <w:color w:val="000000"/>
          <w:sz w:val="20"/>
          <w:szCs w:val="20"/>
        </w:rPr>
        <w:t>(</w:t>
      </w:r>
      <w:r>
        <w:rPr>
          <w:rFonts w:ascii="Arial" w:hAnsi="Arial" w:cs="Arial"/>
          <w:color w:val="000000"/>
          <w:sz w:val="20"/>
          <w:szCs w:val="20"/>
        </w:rPr>
        <w:t>l’86,7% dei 18-24e</w:t>
      </w:r>
      <w:r w:rsidR="00DF1942">
        <w:rPr>
          <w:rFonts w:ascii="Arial" w:hAnsi="Arial" w:cs="Arial"/>
          <w:color w:val="000000"/>
          <w:sz w:val="20"/>
          <w:szCs w:val="20"/>
        </w:rPr>
        <w:t>n</w:t>
      </w:r>
      <w:r>
        <w:rPr>
          <w:rFonts w:ascii="Arial" w:hAnsi="Arial" w:cs="Arial"/>
          <w:color w:val="000000"/>
          <w:sz w:val="20"/>
          <w:szCs w:val="20"/>
        </w:rPr>
        <w:t>ni, l’86,4 dei 25-34enni, l’88,3% dei 35-44enni e l’88,5% dei 45-54enni</w:t>
      </w:r>
      <w:r w:rsidR="00912117">
        <w:rPr>
          <w:rFonts w:ascii="Arial" w:hAnsi="Arial" w:cs="Arial"/>
          <w:color w:val="000000"/>
          <w:sz w:val="20"/>
          <w:szCs w:val="20"/>
        </w:rPr>
        <w:t>),</w:t>
      </w:r>
      <w:r>
        <w:rPr>
          <w:rFonts w:ascii="Arial" w:hAnsi="Arial" w:cs="Arial"/>
          <w:color w:val="000000"/>
          <w:sz w:val="20"/>
          <w:szCs w:val="20"/>
        </w:rPr>
        <w:t xml:space="preserve"> </w:t>
      </w:r>
      <w:r w:rsidRPr="00C2739C">
        <w:rPr>
          <w:rFonts w:ascii="Arial" w:hAnsi="Arial" w:cs="Arial"/>
          <w:b/>
          <w:bCs/>
          <w:color w:val="000000"/>
          <w:sz w:val="20"/>
          <w:szCs w:val="20"/>
        </w:rPr>
        <w:t>l’84,8% dei 55-64enni</w:t>
      </w:r>
      <w:r>
        <w:rPr>
          <w:rFonts w:ascii="Arial" w:hAnsi="Arial" w:cs="Arial"/>
          <w:color w:val="000000"/>
          <w:sz w:val="20"/>
          <w:szCs w:val="20"/>
        </w:rPr>
        <w:t xml:space="preserve"> e </w:t>
      </w:r>
      <w:r w:rsidRPr="00C2739C">
        <w:rPr>
          <w:rFonts w:ascii="Arial" w:hAnsi="Arial" w:cs="Arial"/>
          <w:b/>
          <w:bCs/>
          <w:color w:val="000000"/>
          <w:sz w:val="20"/>
          <w:szCs w:val="20"/>
        </w:rPr>
        <w:t>il 41% degli individui di 65 anni e oltre</w:t>
      </w:r>
      <w:r>
        <w:rPr>
          <w:rFonts w:ascii="Arial" w:hAnsi="Arial" w:cs="Arial"/>
          <w:color w:val="000000"/>
          <w:sz w:val="20"/>
          <w:szCs w:val="20"/>
        </w:rPr>
        <w:t>.</w:t>
      </w:r>
    </w:p>
    <w:p w14:paraId="27B13ABC" w14:textId="582F21EF" w:rsidR="005768E1" w:rsidRDefault="00B9527D" w:rsidP="0076500F">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2335A56B" wp14:editId="4938BB66">
            <wp:extent cx="3666300" cy="4107180"/>
            <wp:effectExtent l="0" t="0" r="0" b="0"/>
            <wp:docPr id="17846578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57818" name="Immagine 1784657818"/>
                    <pic:cNvPicPr/>
                  </pic:nvPicPr>
                  <pic:blipFill rotWithShape="1">
                    <a:blip r:embed="rId9">
                      <a:extLst>
                        <a:ext uri="{28A0092B-C50C-407E-A947-70E740481C1C}">
                          <a14:useLocalDpi xmlns:a14="http://schemas.microsoft.com/office/drawing/2010/main" val="0"/>
                        </a:ext>
                      </a:extLst>
                    </a:blip>
                    <a:srcRect t="-1347" b="-2389"/>
                    <a:stretch/>
                  </pic:blipFill>
                  <pic:spPr bwMode="auto">
                    <a:xfrm>
                      <a:off x="0" y="0"/>
                      <a:ext cx="3667015" cy="4107981"/>
                    </a:xfrm>
                    <a:prstGeom prst="rect">
                      <a:avLst/>
                    </a:prstGeom>
                    <a:ln>
                      <a:noFill/>
                    </a:ln>
                    <a:extLst>
                      <a:ext uri="{53640926-AAD7-44D8-BBD7-CCE9431645EC}">
                        <a14:shadowObscured xmlns:a14="http://schemas.microsoft.com/office/drawing/2010/main"/>
                      </a:ext>
                    </a:extLst>
                  </pic:spPr>
                </pic:pic>
              </a:graphicData>
            </a:graphic>
          </wp:inline>
        </w:drawing>
      </w:r>
    </w:p>
    <w:p w14:paraId="5A3795E6" w14:textId="08426743" w:rsidR="0080623B" w:rsidRDefault="003C7C77" w:rsidP="0076500F">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Dall’osservazione dei dati sulla </w:t>
      </w:r>
      <w:r w:rsidRPr="003C7C77">
        <w:rPr>
          <w:rFonts w:ascii="Arial" w:hAnsi="Arial" w:cs="Arial"/>
          <w:b/>
          <w:bCs/>
          <w:color w:val="000000"/>
          <w:sz w:val="20"/>
          <w:szCs w:val="20"/>
        </w:rPr>
        <w:t>fruizione dalle differenti aree geografiche</w:t>
      </w:r>
      <w:r>
        <w:rPr>
          <w:rFonts w:ascii="Arial" w:hAnsi="Arial" w:cs="Arial"/>
          <w:color w:val="000000"/>
          <w:sz w:val="20"/>
          <w:szCs w:val="20"/>
        </w:rPr>
        <w:t xml:space="preserve"> risulta che</w:t>
      </w:r>
      <w:r w:rsidR="00912117">
        <w:rPr>
          <w:rFonts w:ascii="Arial" w:hAnsi="Arial" w:cs="Arial"/>
          <w:color w:val="000000"/>
          <w:sz w:val="20"/>
          <w:szCs w:val="20"/>
        </w:rPr>
        <w:t>,</w:t>
      </w:r>
      <w:r>
        <w:rPr>
          <w:rFonts w:ascii="Arial" w:hAnsi="Arial" w:cs="Arial"/>
          <w:color w:val="000000"/>
          <w:sz w:val="20"/>
          <w:szCs w:val="20"/>
        </w:rPr>
        <w:t xml:space="preserve"> nel </w:t>
      </w:r>
      <w:r w:rsidRPr="003C7C77">
        <w:rPr>
          <w:rFonts w:ascii="Arial" w:hAnsi="Arial" w:cs="Arial"/>
          <w:b/>
          <w:bCs/>
          <w:color w:val="000000"/>
          <w:sz w:val="20"/>
          <w:szCs w:val="20"/>
        </w:rPr>
        <w:t>giorno medio</w:t>
      </w:r>
      <w:r>
        <w:rPr>
          <w:rFonts w:ascii="Arial" w:hAnsi="Arial" w:cs="Arial"/>
          <w:color w:val="000000"/>
          <w:sz w:val="20"/>
          <w:szCs w:val="20"/>
        </w:rPr>
        <w:t xml:space="preserve"> di questo mese di rilevazione</w:t>
      </w:r>
      <w:r w:rsidR="00912117">
        <w:rPr>
          <w:rFonts w:ascii="Arial" w:hAnsi="Arial" w:cs="Arial"/>
          <w:color w:val="000000"/>
          <w:sz w:val="20"/>
          <w:szCs w:val="20"/>
        </w:rPr>
        <w:t>,</w:t>
      </w:r>
      <w:r>
        <w:rPr>
          <w:rFonts w:ascii="Arial" w:hAnsi="Arial" w:cs="Arial"/>
          <w:color w:val="000000"/>
          <w:sz w:val="20"/>
          <w:szCs w:val="20"/>
        </w:rPr>
        <w:t xml:space="preserve"> erano online il </w:t>
      </w:r>
      <w:r w:rsidRPr="0080623B">
        <w:rPr>
          <w:rFonts w:ascii="Arial" w:hAnsi="Arial" w:cs="Arial"/>
          <w:b/>
          <w:bCs/>
          <w:color w:val="000000"/>
          <w:sz w:val="20"/>
          <w:szCs w:val="20"/>
        </w:rPr>
        <w:t>68,7%</w:t>
      </w:r>
      <w:r>
        <w:rPr>
          <w:rFonts w:ascii="Arial" w:hAnsi="Arial" w:cs="Arial"/>
          <w:color w:val="000000"/>
          <w:sz w:val="20"/>
          <w:szCs w:val="20"/>
        </w:rPr>
        <w:t xml:space="preserve"> della popolazione dell’area </w:t>
      </w:r>
      <w:r w:rsidRPr="0080623B">
        <w:rPr>
          <w:rFonts w:ascii="Arial" w:hAnsi="Arial" w:cs="Arial"/>
          <w:b/>
          <w:bCs/>
          <w:color w:val="000000"/>
          <w:sz w:val="20"/>
          <w:szCs w:val="20"/>
        </w:rPr>
        <w:t>Nord-Ovest</w:t>
      </w:r>
      <w:r w:rsidR="0080623B">
        <w:rPr>
          <w:rFonts w:ascii="Arial" w:hAnsi="Arial" w:cs="Arial"/>
          <w:color w:val="000000"/>
          <w:sz w:val="20"/>
          <w:szCs w:val="20"/>
        </w:rPr>
        <w:t xml:space="preserve"> (</w:t>
      </w:r>
      <w:r w:rsidR="0080623B" w:rsidRPr="0080623B">
        <w:rPr>
          <w:rFonts w:ascii="Arial" w:hAnsi="Arial" w:cs="Arial"/>
          <w:color w:val="000000"/>
          <w:sz w:val="20"/>
          <w:szCs w:val="20"/>
        </w:rPr>
        <w:t>10</w:t>
      </w:r>
      <w:r w:rsidR="0080623B">
        <w:rPr>
          <w:rFonts w:ascii="Arial" w:hAnsi="Arial" w:cs="Arial"/>
          <w:color w:val="000000"/>
          <w:sz w:val="20"/>
          <w:szCs w:val="20"/>
        </w:rPr>
        <w:t>,7 milioni)</w:t>
      </w:r>
      <w:r>
        <w:rPr>
          <w:rFonts w:ascii="Arial" w:hAnsi="Arial" w:cs="Arial"/>
          <w:color w:val="000000"/>
          <w:sz w:val="20"/>
          <w:szCs w:val="20"/>
        </w:rPr>
        <w:t xml:space="preserve">, il </w:t>
      </w:r>
      <w:r w:rsidRPr="0080623B">
        <w:rPr>
          <w:rFonts w:ascii="Arial" w:hAnsi="Arial" w:cs="Arial"/>
          <w:b/>
          <w:bCs/>
          <w:color w:val="000000"/>
          <w:sz w:val="20"/>
          <w:szCs w:val="20"/>
        </w:rPr>
        <w:t>64,8%</w:t>
      </w:r>
      <w:r>
        <w:rPr>
          <w:rFonts w:ascii="Arial" w:hAnsi="Arial" w:cs="Arial"/>
          <w:color w:val="000000"/>
          <w:sz w:val="20"/>
          <w:szCs w:val="20"/>
        </w:rPr>
        <w:t xml:space="preserve"> dell’area </w:t>
      </w:r>
      <w:r w:rsidRPr="0080623B">
        <w:rPr>
          <w:rFonts w:ascii="Arial" w:hAnsi="Arial" w:cs="Arial"/>
          <w:b/>
          <w:bCs/>
          <w:color w:val="000000"/>
          <w:sz w:val="20"/>
          <w:szCs w:val="20"/>
        </w:rPr>
        <w:t>Nord-Est</w:t>
      </w:r>
      <w:r w:rsidR="0080623B">
        <w:rPr>
          <w:rFonts w:ascii="Arial" w:hAnsi="Arial" w:cs="Arial"/>
          <w:color w:val="000000"/>
          <w:sz w:val="20"/>
          <w:szCs w:val="20"/>
        </w:rPr>
        <w:t xml:space="preserve"> (7,4 milioni)</w:t>
      </w:r>
      <w:r>
        <w:rPr>
          <w:rFonts w:ascii="Arial" w:hAnsi="Arial" w:cs="Arial"/>
          <w:color w:val="000000"/>
          <w:sz w:val="20"/>
          <w:szCs w:val="20"/>
        </w:rPr>
        <w:t xml:space="preserve">, il </w:t>
      </w:r>
      <w:r w:rsidRPr="0080623B">
        <w:rPr>
          <w:rFonts w:ascii="Arial" w:hAnsi="Arial" w:cs="Arial"/>
          <w:b/>
          <w:bCs/>
          <w:color w:val="000000"/>
          <w:sz w:val="20"/>
          <w:szCs w:val="20"/>
        </w:rPr>
        <w:t>62,9%</w:t>
      </w:r>
      <w:r>
        <w:rPr>
          <w:rFonts w:ascii="Arial" w:hAnsi="Arial" w:cs="Arial"/>
          <w:color w:val="000000"/>
          <w:sz w:val="20"/>
          <w:szCs w:val="20"/>
        </w:rPr>
        <w:t xml:space="preserve"> del </w:t>
      </w:r>
      <w:r w:rsidRPr="0080623B">
        <w:rPr>
          <w:rFonts w:ascii="Arial" w:hAnsi="Arial" w:cs="Arial"/>
          <w:b/>
          <w:bCs/>
          <w:color w:val="000000"/>
          <w:sz w:val="20"/>
          <w:szCs w:val="20"/>
        </w:rPr>
        <w:t>Centro</w:t>
      </w:r>
      <w:r w:rsidR="0080623B">
        <w:rPr>
          <w:rFonts w:ascii="Arial" w:hAnsi="Arial" w:cs="Arial"/>
          <w:color w:val="000000"/>
          <w:sz w:val="20"/>
          <w:szCs w:val="20"/>
        </w:rPr>
        <w:t xml:space="preserve"> (7,3 milioni)</w:t>
      </w:r>
      <w:r>
        <w:rPr>
          <w:rFonts w:ascii="Arial" w:hAnsi="Arial" w:cs="Arial"/>
          <w:color w:val="000000"/>
          <w:sz w:val="20"/>
          <w:szCs w:val="20"/>
        </w:rPr>
        <w:t xml:space="preserve"> e il </w:t>
      </w:r>
      <w:r w:rsidRPr="0080623B">
        <w:rPr>
          <w:rFonts w:ascii="Arial" w:hAnsi="Arial" w:cs="Arial"/>
          <w:b/>
          <w:bCs/>
          <w:color w:val="000000"/>
          <w:sz w:val="20"/>
          <w:szCs w:val="20"/>
        </w:rPr>
        <w:t>60,2%</w:t>
      </w:r>
      <w:r>
        <w:rPr>
          <w:rFonts w:ascii="Arial" w:hAnsi="Arial" w:cs="Arial"/>
          <w:color w:val="000000"/>
          <w:sz w:val="20"/>
          <w:szCs w:val="20"/>
        </w:rPr>
        <w:t xml:space="preserve"> delle aree </w:t>
      </w:r>
      <w:r w:rsidRPr="0080623B">
        <w:rPr>
          <w:rFonts w:ascii="Arial" w:hAnsi="Arial" w:cs="Arial"/>
          <w:b/>
          <w:bCs/>
          <w:color w:val="000000"/>
          <w:sz w:val="20"/>
          <w:szCs w:val="20"/>
        </w:rPr>
        <w:t>Sud e Isole</w:t>
      </w:r>
      <w:r w:rsidR="0080623B">
        <w:rPr>
          <w:rFonts w:ascii="Arial" w:hAnsi="Arial" w:cs="Arial"/>
          <w:color w:val="000000"/>
          <w:sz w:val="20"/>
          <w:szCs w:val="20"/>
        </w:rPr>
        <w:t xml:space="preserve"> (11,9 milioni)</w:t>
      </w:r>
      <w:r>
        <w:rPr>
          <w:rFonts w:ascii="Arial" w:hAnsi="Arial" w:cs="Arial"/>
          <w:color w:val="000000"/>
          <w:sz w:val="20"/>
          <w:szCs w:val="20"/>
        </w:rPr>
        <w:t>.</w:t>
      </w:r>
    </w:p>
    <w:p w14:paraId="60A80A52" w14:textId="041E626D" w:rsidR="0076500F" w:rsidRDefault="0076500F" w:rsidP="0076500F">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1CB29178" wp14:editId="4473BA3E">
            <wp:extent cx="3409825" cy="3672000"/>
            <wp:effectExtent l="0" t="0" r="635" b="5080"/>
            <wp:docPr id="184875023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50235" name="Immagine 18487502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9825" cy="3672000"/>
                    </a:xfrm>
                    <a:prstGeom prst="rect">
                      <a:avLst/>
                    </a:prstGeom>
                  </pic:spPr>
                </pic:pic>
              </a:graphicData>
            </a:graphic>
          </wp:inline>
        </w:drawing>
      </w:r>
    </w:p>
    <w:p w14:paraId="13CEEE69" w14:textId="2316BFB9" w:rsidR="006C54DD" w:rsidRDefault="00845048" w:rsidP="0076500F">
      <w:pPr>
        <w:pStyle w:val="NormaleWeb"/>
        <w:spacing w:before="0" w:beforeAutospacing="0" w:after="0" w:afterAutospacing="0"/>
        <w:rPr>
          <w:rFonts w:ascii="Arial" w:hAnsi="Arial" w:cs="Arial"/>
          <w:noProof/>
          <w:color w:val="000000"/>
          <w:sz w:val="20"/>
          <w:szCs w:val="20"/>
          <w14:ligatures w14:val="standardContextual"/>
        </w:rPr>
      </w:pPr>
      <w:r>
        <w:rPr>
          <w:rFonts w:ascii="Arial" w:hAnsi="Arial" w:cs="Arial"/>
          <w:color w:val="000000"/>
          <w:sz w:val="20"/>
          <w:szCs w:val="20"/>
        </w:rPr>
        <w:lastRenderedPageBreak/>
        <w:br w:type="textWrapping" w:clear="all"/>
      </w:r>
      <w:r w:rsidR="000B4FE0">
        <w:rPr>
          <w:rFonts w:ascii="Arial" w:hAnsi="Arial" w:cs="Arial"/>
          <w:noProof/>
          <w:color w:val="000000"/>
          <w:sz w:val="20"/>
          <w:szCs w:val="20"/>
          <w14:ligatures w14:val="standardContextual"/>
        </w:rPr>
        <w:t xml:space="preserve">Il </w:t>
      </w:r>
      <w:r w:rsidR="000B4FE0" w:rsidRPr="00845048">
        <w:rPr>
          <w:rFonts w:ascii="Arial" w:hAnsi="Arial" w:cs="Arial"/>
          <w:b/>
          <w:bCs/>
          <w:noProof/>
          <w:color w:val="000000"/>
          <w:sz w:val="20"/>
          <w:szCs w:val="20"/>
          <w14:ligatures w14:val="standardContextual"/>
        </w:rPr>
        <w:t xml:space="preserve">tempo </w:t>
      </w:r>
      <w:r w:rsidR="000B4FE0">
        <w:rPr>
          <w:rFonts w:ascii="Arial" w:hAnsi="Arial" w:cs="Arial"/>
          <w:noProof/>
          <w:color w:val="000000"/>
          <w:sz w:val="20"/>
          <w:szCs w:val="20"/>
          <w14:ligatures w14:val="standardContextual"/>
        </w:rPr>
        <w:t xml:space="preserve">trascorso online nel </w:t>
      </w:r>
      <w:r w:rsidR="000B4FE0" w:rsidRPr="00845048">
        <w:rPr>
          <w:rFonts w:ascii="Arial" w:hAnsi="Arial" w:cs="Arial"/>
          <w:b/>
          <w:bCs/>
          <w:noProof/>
          <w:color w:val="000000"/>
          <w:sz w:val="20"/>
          <w:szCs w:val="20"/>
          <w14:ligatures w14:val="standardContextual"/>
        </w:rPr>
        <w:t>giorno medio</w:t>
      </w:r>
      <w:r w:rsidR="000B4FE0">
        <w:rPr>
          <w:rFonts w:ascii="Arial" w:hAnsi="Arial" w:cs="Arial"/>
          <w:noProof/>
          <w:color w:val="000000"/>
          <w:sz w:val="20"/>
          <w:szCs w:val="20"/>
          <w14:ligatures w14:val="standardContextual"/>
        </w:rPr>
        <w:t xml:space="preserve"> è pari a </w:t>
      </w:r>
      <w:r w:rsidR="000B4FE0" w:rsidRPr="00845048">
        <w:rPr>
          <w:rFonts w:ascii="Arial" w:hAnsi="Arial" w:cs="Arial"/>
          <w:b/>
          <w:bCs/>
          <w:noProof/>
          <w:color w:val="000000"/>
          <w:sz w:val="20"/>
          <w:szCs w:val="20"/>
          <w14:ligatures w14:val="standardContextual"/>
        </w:rPr>
        <w:t>2 ore 48 minuti in media per persona</w:t>
      </w:r>
      <w:r w:rsidR="000B4FE0">
        <w:rPr>
          <w:rFonts w:ascii="Arial" w:hAnsi="Arial" w:cs="Arial"/>
          <w:noProof/>
          <w:color w:val="000000"/>
          <w:sz w:val="20"/>
          <w:szCs w:val="20"/>
          <w14:ligatures w14:val="standardContextual"/>
        </w:rPr>
        <w:t xml:space="preserve">. Le </w:t>
      </w:r>
      <w:r w:rsidR="000B4FE0" w:rsidRPr="00845048">
        <w:rPr>
          <w:rFonts w:ascii="Arial" w:hAnsi="Arial" w:cs="Arial"/>
          <w:b/>
          <w:bCs/>
          <w:noProof/>
          <w:color w:val="000000"/>
          <w:sz w:val="20"/>
          <w:szCs w:val="20"/>
          <w14:ligatures w14:val="standardContextual"/>
        </w:rPr>
        <w:t>donne</w:t>
      </w:r>
      <w:r w:rsidR="000B4FE0">
        <w:rPr>
          <w:rFonts w:ascii="Arial" w:hAnsi="Arial" w:cs="Arial"/>
          <w:noProof/>
          <w:color w:val="000000"/>
          <w:sz w:val="20"/>
          <w:szCs w:val="20"/>
          <w14:ligatures w14:val="standardContextual"/>
        </w:rPr>
        <w:t xml:space="preserve"> dai 2 anni in su, con 2 ore 58 minuti, </w:t>
      </w:r>
      <w:r w:rsidR="000B4FE0" w:rsidRPr="00845048">
        <w:rPr>
          <w:rFonts w:ascii="Arial" w:hAnsi="Arial" w:cs="Arial"/>
          <w:b/>
          <w:bCs/>
          <w:noProof/>
          <w:color w:val="000000"/>
          <w:sz w:val="20"/>
          <w:szCs w:val="20"/>
          <w14:ligatures w14:val="standardContextual"/>
        </w:rPr>
        <w:t>continuano a navigare più degli uomini</w:t>
      </w:r>
      <w:r w:rsidR="000B4FE0">
        <w:rPr>
          <w:rFonts w:ascii="Arial" w:hAnsi="Arial" w:cs="Arial"/>
          <w:noProof/>
          <w:color w:val="000000"/>
          <w:sz w:val="20"/>
          <w:szCs w:val="20"/>
          <w14:ligatures w14:val="standardContextual"/>
        </w:rPr>
        <w:t xml:space="preserve"> (2 ore 38 minuti), mentre i giovani dai </w:t>
      </w:r>
      <w:r w:rsidR="000B4FE0" w:rsidRPr="00845048">
        <w:rPr>
          <w:rFonts w:ascii="Arial" w:hAnsi="Arial" w:cs="Arial"/>
          <w:b/>
          <w:bCs/>
          <w:noProof/>
          <w:color w:val="000000"/>
          <w:sz w:val="20"/>
          <w:szCs w:val="20"/>
          <w14:ligatures w14:val="standardContextual"/>
        </w:rPr>
        <w:t>18 ai 35 anni superano le 3 ore di fruizione</w:t>
      </w:r>
      <w:r w:rsidR="000B4FE0">
        <w:rPr>
          <w:rFonts w:ascii="Arial" w:hAnsi="Arial" w:cs="Arial"/>
          <w:noProof/>
          <w:color w:val="000000"/>
          <w:sz w:val="20"/>
          <w:szCs w:val="20"/>
          <w14:ligatures w14:val="standardContextual"/>
        </w:rPr>
        <w:t xml:space="preserve"> </w:t>
      </w:r>
      <w:r w:rsidR="00912117">
        <w:rPr>
          <w:rFonts w:ascii="Arial" w:hAnsi="Arial" w:cs="Arial"/>
          <w:noProof/>
          <w:color w:val="000000"/>
          <w:sz w:val="20"/>
          <w:szCs w:val="20"/>
          <w14:ligatures w14:val="standardContextual"/>
        </w:rPr>
        <w:t>(</w:t>
      </w:r>
      <w:r w:rsidR="000B4FE0">
        <w:rPr>
          <w:rFonts w:ascii="Arial" w:hAnsi="Arial" w:cs="Arial"/>
          <w:noProof/>
          <w:color w:val="000000"/>
          <w:sz w:val="20"/>
          <w:szCs w:val="20"/>
          <w14:ligatures w14:val="standardContextual"/>
        </w:rPr>
        <w:t>3 ore 13 minuti per i 18-24enni e 3 ore 12 minuti per i 25-34enni</w:t>
      </w:r>
      <w:r w:rsidR="00912117">
        <w:rPr>
          <w:rFonts w:ascii="Arial" w:hAnsi="Arial" w:cs="Arial"/>
          <w:noProof/>
          <w:color w:val="000000"/>
          <w:sz w:val="20"/>
          <w:szCs w:val="20"/>
          <w14:ligatures w14:val="standardContextual"/>
        </w:rPr>
        <w:t>)</w:t>
      </w:r>
      <w:r w:rsidR="000B4FE0">
        <w:rPr>
          <w:rFonts w:ascii="Arial" w:hAnsi="Arial" w:cs="Arial"/>
          <w:noProof/>
          <w:color w:val="000000"/>
          <w:sz w:val="20"/>
          <w:szCs w:val="20"/>
          <w14:ligatures w14:val="standardContextual"/>
        </w:rPr>
        <w:t xml:space="preserve">, </w:t>
      </w:r>
      <w:r w:rsidR="000B4FE0" w:rsidRPr="00845048">
        <w:rPr>
          <w:rFonts w:ascii="Arial" w:hAnsi="Arial" w:cs="Arial"/>
          <w:b/>
          <w:bCs/>
          <w:noProof/>
          <w:color w:val="000000"/>
          <w:sz w:val="20"/>
          <w:szCs w:val="20"/>
          <w14:ligatures w14:val="standardContextual"/>
        </w:rPr>
        <w:t>i 35-44enni raggiungono le 3 ore</w:t>
      </w:r>
      <w:r w:rsidR="000B4FE0">
        <w:rPr>
          <w:rFonts w:ascii="Arial" w:hAnsi="Arial" w:cs="Arial"/>
          <w:noProof/>
          <w:color w:val="000000"/>
          <w:sz w:val="20"/>
          <w:szCs w:val="20"/>
          <w14:ligatures w14:val="standardContextual"/>
        </w:rPr>
        <w:t xml:space="preserve"> di media</w:t>
      </w:r>
      <w:r>
        <w:rPr>
          <w:rFonts w:ascii="Arial" w:hAnsi="Arial" w:cs="Arial"/>
          <w:noProof/>
          <w:color w:val="000000"/>
          <w:sz w:val="20"/>
          <w:szCs w:val="20"/>
          <w14:ligatures w14:val="standardContextual"/>
        </w:rPr>
        <w:t>,</w:t>
      </w:r>
      <w:r w:rsidR="000B4FE0">
        <w:rPr>
          <w:rFonts w:ascii="Arial" w:hAnsi="Arial" w:cs="Arial"/>
          <w:noProof/>
          <w:color w:val="000000"/>
          <w:sz w:val="20"/>
          <w:szCs w:val="20"/>
          <w14:ligatures w14:val="standardContextual"/>
        </w:rPr>
        <w:t xml:space="preserve"> </w:t>
      </w:r>
      <w:r>
        <w:rPr>
          <w:rFonts w:ascii="Arial" w:hAnsi="Arial" w:cs="Arial"/>
          <w:b/>
          <w:bCs/>
          <w:noProof/>
          <w:color w:val="000000"/>
          <w:sz w:val="20"/>
          <w:szCs w:val="20"/>
          <w14:ligatures w14:val="standardContextual"/>
        </w:rPr>
        <w:t>i 55-64enni</w:t>
      </w:r>
      <w:r w:rsidR="000B4FE0" w:rsidRPr="00845048">
        <w:rPr>
          <w:rFonts w:ascii="Arial" w:hAnsi="Arial" w:cs="Arial"/>
          <w:b/>
          <w:bCs/>
          <w:noProof/>
          <w:color w:val="000000"/>
          <w:sz w:val="20"/>
          <w:szCs w:val="20"/>
          <w14:ligatures w14:val="standardContextual"/>
        </w:rPr>
        <w:t xml:space="preserve"> superano le 2 ore e mezza</w:t>
      </w:r>
      <w:r w:rsidR="000B4FE0">
        <w:rPr>
          <w:rFonts w:ascii="Arial" w:hAnsi="Arial" w:cs="Arial"/>
          <w:noProof/>
          <w:color w:val="000000"/>
          <w:sz w:val="20"/>
          <w:szCs w:val="20"/>
          <w14:ligatures w14:val="standardContextual"/>
        </w:rPr>
        <w:t xml:space="preserve"> (</w:t>
      </w:r>
      <w:r>
        <w:rPr>
          <w:rFonts w:ascii="Arial" w:hAnsi="Arial" w:cs="Arial"/>
          <w:noProof/>
          <w:color w:val="000000"/>
          <w:sz w:val="20"/>
          <w:szCs w:val="20"/>
          <w14:ligatures w14:val="standardContextual"/>
        </w:rPr>
        <w:t xml:space="preserve">2 ore 49 minuti per i 45-54enni, 2 ore 33 minuti per i 55-64enni) e </w:t>
      </w:r>
      <w:r w:rsidRPr="00845048">
        <w:rPr>
          <w:rFonts w:ascii="Arial" w:hAnsi="Arial" w:cs="Arial"/>
          <w:b/>
          <w:bCs/>
          <w:noProof/>
          <w:color w:val="000000"/>
          <w:sz w:val="20"/>
          <w:szCs w:val="20"/>
          <w14:ligatures w14:val="standardContextual"/>
        </w:rPr>
        <w:t>gli over 64 anni arrivano a 2 ore 23 minuti</w:t>
      </w:r>
      <w:r>
        <w:rPr>
          <w:rFonts w:ascii="Arial" w:hAnsi="Arial" w:cs="Arial"/>
          <w:noProof/>
          <w:color w:val="000000"/>
          <w:sz w:val="20"/>
          <w:szCs w:val="20"/>
          <w14:ligatures w14:val="standardContextual"/>
        </w:rPr>
        <w:t xml:space="preserve">.  </w:t>
      </w:r>
      <w:r w:rsidR="000B4FE0">
        <w:rPr>
          <w:rFonts w:ascii="Arial" w:hAnsi="Arial" w:cs="Arial"/>
          <w:noProof/>
          <w:color w:val="000000"/>
          <w:sz w:val="20"/>
          <w:szCs w:val="20"/>
          <w14:ligatures w14:val="standardContextual"/>
        </w:rPr>
        <w:t xml:space="preserve"> </w:t>
      </w:r>
    </w:p>
    <w:p w14:paraId="4F995485" w14:textId="0E8E37DA" w:rsidR="00A4752C" w:rsidRDefault="004900EB" w:rsidP="0076500F">
      <w:pPr>
        <w:pStyle w:val="NormaleWeb"/>
        <w:spacing w:before="0" w:beforeAutospacing="0" w:after="0" w:afterAutospacing="0"/>
        <w:jc w:val="center"/>
        <w:rPr>
          <w:rFonts w:ascii="Arial" w:hAnsi="Arial" w:cs="Arial"/>
          <w:noProof/>
          <w:color w:val="000000"/>
          <w:sz w:val="20"/>
          <w:szCs w:val="20"/>
          <w14:ligatures w14:val="standardContextual"/>
        </w:rPr>
      </w:pPr>
      <w:r>
        <w:rPr>
          <w:rFonts w:ascii="Arial" w:hAnsi="Arial" w:cs="Arial"/>
          <w:noProof/>
          <w:color w:val="000000"/>
          <w:sz w:val="20"/>
          <w:szCs w:val="20"/>
          <w14:ligatures w14:val="standardContextual"/>
        </w:rPr>
        <w:drawing>
          <wp:inline distT="0" distB="0" distL="0" distR="0" wp14:anchorId="01015CBF" wp14:editId="2BE67DC5">
            <wp:extent cx="4466959" cy="2844000"/>
            <wp:effectExtent l="0" t="0" r="0" b="0"/>
            <wp:docPr id="74646280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62800" name="Immagine 746462800"/>
                    <pic:cNvPicPr/>
                  </pic:nvPicPr>
                  <pic:blipFill rotWithShape="1">
                    <a:blip r:embed="rId11" cstate="print">
                      <a:extLst>
                        <a:ext uri="{28A0092B-C50C-407E-A947-70E740481C1C}">
                          <a14:useLocalDpi xmlns:a14="http://schemas.microsoft.com/office/drawing/2010/main" val="0"/>
                        </a:ext>
                      </a:extLst>
                    </a:blip>
                    <a:srcRect t="-2016"/>
                    <a:stretch/>
                  </pic:blipFill>
                  <pic:spPr bwMode="auto">
                    <a:xfrm>
                      <a:off x="0" y="0"/>
                      <a:ext cx="4466959" cy="2844000"/>
                    </a:xfrm>
                    <a:prstGeom prst="rect">
                      <a:avLst/>
                    </a:prstGeom>
                    <a:ln>
                      <a:noFill/>
                    </a:ln>
                    <a:extLst>
                      <a:ext uri="{53640926-AAD7-44D8-BBD7-CCE9431645EC}">
                        <a14:shadowObscured xmlns:a14="http://schemas.microsoft.com/office/drawing/2010/main"/>
                      </a:ext>
                    </a:extLst>
                  </pic:spPr>
                </pic:pic>
              </a:graphicData>
            </a:graphic>
          </wp:inline>
        </w:drawing>
      </w:r>
    </w:p>
    <w:p w14:paraId="14D0CC1E" w14:textId="33ABA705" w:rsidR="00940634" w:rsidRDefault="00940634" w:rsidP="0076500F">
      <w:pPr>
        <w:pStyle w:val="NormaleWeb"/>
        <w:spacing w:before="0" w:beforeAutospacing="0" w:after="0" w:afterAutospacing="0"/>
        <w:jc w:val="center"/>
        <w:rPr>
          <w:rFonts w:ascii="Arial" w:hAnsi="Arial" w:cs="Arial"/>
          <w:noProof/>
          <w:color w:val="000000"/>
          <w:sz w:val="20"/>
          <w:szCs w:val="20"/>
          <w14:ligatures w14:val="standardContextual"/>
        </w:rPr>
      </w:pPr>
    </w:p>
    <w:p w14:paraId="3F50FABF" w14:textId="77777777" w:rsidR="00305391" w:rsidRDefault="00305391" w:rsidP="0076500F">
      <w:pPr>
        <w:pStyle w:val="NormaleWeb"/>
        <w:spacing w:before="0" w:beforeAutospacing="0" w:after="0" w:afterAutospacing="0"/>
        <w:rPr>
          <w:rFonts w:ascii="Arial" w:hAnsi="Arial" w:cs="Arial"/>
          <w:noProof/>
          <w:color w:val="000000"/>
          <w:sz w:val="20"/>
          <w:szCs w:val="20"/>
          <w14:ligatures w14:val="standardContextual"/>
        </w:rPr>
      </w:pPr>
      <w:r w:rsidRPr="00305391">
        <w:rPr>
          <w:rFonts w:ascii="Arial" w:hAnsi="Arial" w:cs="Arial"/>
          <w:noProof/>
          <w:color w:val="000000"/>
          <w:sz w:val="20"/>
          <w:szCs w:val="20"/>
          <w14:ligatures w14:val="standardContextual"/>
        </w:rPr>
        <w:t xml:space="preserve">Nel mese di aprile si registrano </w:t>
      </w:r>
      <w:r w:rsidRPr="005A430B">
        <w:rPr>
          <w:rFonts w:ascii="Arial" w:hAnsi="Arial" w:cs="Arial"/>
          <w:b/>
          <w:bCs/>
          <w:noProof/>
          <w:color w:val="000000"/>
          <w:sz w:val="20"/>
          <w:szCs w:val="20"/>
          <w14:ligatures w14:val="standardContextual"/>
        </w:rPr>
        <w:t>dati complessivamente stabili nella fruizione delle principali categorie di siti a app mobile</w:t>
      </w:r>
      <w:r w:rsidRPr="00305391">
        <w:rPr>
          <w:rFonts w:ascii="Arial" w:hAnsi="Arial" w:cs="Arial"/>
          <w:noProof/>
          <w:color w:val="000000"/>
          <w:sz w:val="20"/>
          <w:szCs w:val="20"/>
          <w14:ligatures w14:val="standardContextual"/>
        </w:rPr>
        <w:t>, nonostante i differenti ponti - la coda finale della pausa pasquale e l'intervallo tra il 25 aprile e il 1° maggio - e un giorno in meno di calendario rispetto al mese precedente.</w:t>
      </w:r>
    </w:p>
    <w:p w14:paraId="3EFFC78C" w14:textId="77777777" w:rsidR="0076500F" w:rsidRPr="00305391" w:rsidRDefault="0076500F" w:rsidP="0076500F">
      <w:pPr>
        <w:pStyle w:val="NormaleWeb"/>
        <w:spacing w:before="0" w:beforeAutospacing="0" w:after="0" w:afterAutospacing="0"/>
        <w:rPr>
          <w:rFonts w:ascii="Arial" w:hAnsi="Arial" w:cs="Arial"/>
          <w:noProof/>
          <w:color w:val="000000"/>
          <w:sz w:val="20"/>
          <w:szCs w:val="20"/>
          <w14:ligatures w14:val="standardContextual"/>
        </w:rPr>
      </w:pPr>
    </w:p>
    <w:p w14:paraId="3271EEDE" w14:textId="77777777" w:rsidR="002C165C" w:rsidRDefault="00305391" w:rsidP="00305391">
      <w:pPr>
        <w:pStyle w:val="NormaleWeb"/>
        <w:spacing w:before="0" w:beforeAutospacing="0" w:after="0" w:afterAutospacing="0"/>
        <w:rPr>
          <w:rFonts w:ascii="Arial" w:hAnsi="Arial" w:cs="Arial"/>
          <w:noProof/>
          <w:color w:val="000000"/>
          <w:sz w:val="20"/>
          <w:szCs w:val="20"/>
          <w14:ligatures w14:val="standardContextual"/>
        </w:rPr>
      </w:pPr>
      <w:r w:rsidRPr="005A430B">
        <w:rPr>
          <w:rFonts w:ascii="Arial" w:hAnsi="Arial" w:cs="Arial"/>
          <w:b/>
          <w:bCs/>
          <w:noProof/>
          <w:color w:val="000000"/>
          <w:sz w:val="20"/>
          <w:szCs w:val="20"/>
          <w14:ligatures w14:val="standardContextual"/>
        </w:rPr>
        <w:t>Tra le prime 20 categorie più importanti</w:t>
      </w:r>
      <w:r w:rsidRPr="00305391">
        <w:rPr>
          <w:rFonts w:ascii="Arial" w:hAnsi="Arial" w:cs="Arial"/>
          <w:noProof/>
          <w:color w:val="000000"/>
          <w:sz w:val="20"/>
          <w:szCs w:val="20"/>
          <w14:ligatures w14:val="standardContextual"/>
        </w:rPr>
        <w:t xml:space="preserve"> si registrano </w:t>
      </w:r>
      <w:r w:rsidRPr="005A430B">
        <w:rPr>
          <w:rFonts w:ascii="Arial" w:hAnsi="Arial" w:cs="Arial"/>
          <w:b/>
          <w:bCs/>
          <w:noProof/>
          <w:color w:val="000000"/>
          <w:sz w:val="20"/>
          <w:szCs w:val="20"/>
          <w14:ligatures w14:val="standardContextual"/>
        </w:rPr>
        <w:t>audience in crescita</w:t>
      </w:r>
      <w:r w:rsidRPr="00305391">
        <w:rPr>
          <w:rFonts w:ascii="Arial" w:hAnsi="Arial" w:cs="Arial"/>
          <w:noProof/>
          <w:color w:val="000000"/>
          <w:sz w:val="20"/>
          <w:szCs w:val="20"/>
          <w14:ligatures w14:val="standardContextual"/>
        </w:rPr>
        <w:t xml:space="preserve"> per quelle attinenti al </w:t>
      </w:r>
      <w:r w:rsidRPr="005A430B">
        <w:rPr>
          <w:rFonts w:ascii="Arial" w:hAnsi="Arial" w:cs="Arial"/>
          <w:b/>
          <w:bCs/>
          <w:noProof/>
          <w:color w:val="000000"/>
          <w:sz w:val="20"/>
          <w:szCs w:val="20"/>
          <w14:ligatures w14:val="standardContextual"/>
        </w:rPr>
        <w:t>mondo dell'intrattenimento e dei social</w:t>
      </w:r>
      <w:r w:rsidRPr="00305391">
        <w:rPr>
          <w:rFonts w:ascii="Arial" w:hAnsi="Arial" w:cs="Arial"/>
          <w:noProof/>
          <w:color w:val="000000"/>
          <w:sz w:val="20"/>
          <w:szCs w:val="20"/>
          <w14:ligatures w14:val="standardContextual"/>
        </w:rPr>
        <w:t xml:space="preserve">, come nel caso dei siti e app mobile dei raggruppamenti </w:t>
      </w:r>
      <w:r w:rsidR="005A430B">
        <w:rPr>
          <w:rFonts w:ascii="Arial" w:hAnsi="Arial" w:cs="Arial"/>
          <w:noProof/>
          <w:color w:val="000000"/>
          <w:sz w:val="20"/>
          <w:szCs w:val="20"/>
          <w14:ligatures w14:val="standardContextual"/>
        </w:rPr>
        <w:t>“</w:t>
      </w:r>
      <w:r w:rsidRPr="005A430B">
        <w:rPr>
          <w:rFonts w:ascii="Arial" w:hAnsi="Arial" w:cs="Arial"/>
          <w:b/>
          <w:bCs/>
          <w:noProof/>
          <w:color w:val="000000"/>
          <w:sz w:val="20"/>
          <w:szCs w:val="20"/>
          <w14:ligatures w14:val="standardContextual"/>
        </w:rPr>
        <w:t>Videos/Movies</w:t>
      </w:r>
      <w:r w:rsidR="005A430B">
        <w:rPr>
          <w:rFonts w:ascii="Arial" w:hAnsi="Arial" w:cs="Arial"/>
          <w:noProof/>
          <w:color w:val="000000"/>
          <w:sz w:val="20"/>
          <w:szCs w:val="20"/>
          <w14:ligatures w14:val="standardContextual"/>
        </w:rPr>
        <w:t>”</w:t>
      </w:r>
      <w:r w:rsidRPr="00305391">
        <w:rPr>
          <w:rFonts w:ascii="Arial" w:hAnsi="Arial" w:cs="Arial"/>
          <w:noProof/>
          <w:color w:val="000000"/>
          <w:sz w:val="20"/>
          <w:szCs w:val="20"/>
          <w14:ligatures w14:val="standardContextual"/>
        </w:rPr>
        <w:t xml:space="preserve"> (+1,1% e 40,1 milioni di utenti unici mensili), </w:t>
      </w:r>
      <w:r w:rsidR="005A430B">
        <w:rPr>
          <w:rFonts w:ascii="Arial" w:hAnsi="Arial" w:cs="Arial"/>
          <w:noProof/>
          <w:color w:val="000000"/>
          <w:sz w:val="20"/>
          <w:szCs w:val="20"/>
          <w14:ligatures w14:val="standardContextual"/>
        </w:rPr>
        <w:t>“</w:t>
      </w:r>
      <w:r w:rsidRPr="005A430B">
        <w:rPr>
          <w:rFonts w:ascii="Arial" w:hAnsi="Arial" w:cs="Arial"/>
          <w:b/>
          <w:bCs/>
          <w:noProof/>
          <w:color w:val="000000"/>
          <w:sz w:val="20"/>
          <w:szCs w:val="20"/>
          <w14:ligatures w14:val="standardContextual"/>
        </w:rPr>
        <w:t>Member Communities</w:t>
      </w:r>
      <w:r w:rsidR="005A430B">
        <w:rPr>
          <w:rFonts w:ascii="Arial" w:hAnsi="Arial" w:cs="Arial"/>
          <w:noProof/>
          <w:color w:val="000000"/>
          <w:sz w:val="20"/>
          <w:szCs w:val="20"/>
          <w14:ligatures w14:val="standardContextual"/>
        </w:rPr>
        <w:t>”</w:t>
      </w:r>
      <w:r w:rsidRPr="00305391">
        <w:rPr>
          <w:rFonts w:ascii="Arial" w:hAnsi="Arial" w:cs="Arial"/>
          <w:noProof/>
          <w:color w:val="000000"/>
          <w:sz w:val="20"/>
          <w:szCs w:val="20"/>
          <w14:ligatures w14:val="standardContextual"/>
        </w:rPr>
        <w:t xml:space="preserve"> (i Social Network con +1% e 39,4 milioni di utenti) e </w:t>
      </w:r>
      <w:r w:rsidRPr="005A430B">
        <w:rPr>
          <w:rFonts w:ascii="Arial" w:hAnsi="Arial" w:cs="Arial"/>
          <w:b/>
          <w:bCs/>
          <w:noProof/>
          <w:color w:val="000000"/>
          <w:sz w:val="20"/>
          <w:szCs w:val="20"/>
          <w14:ligatures w14:val="standardContextual"/>
        </w:rPr>
        <w:t>Instant Messaging</w:t>
      </w:r>
      <w:r w:rsidRPr="00305391">
        <w:rPr>
          <w:rFonts w:ascii="Arial" w:hAnsi="Arial" w:cs="Arial"/>
          <w:noProof/>
          <w:color w:val="000000"/>
          <w:sz w:val="20"/>
          <w:szCs w:val="20"/>
          <w14:ligatures w14:val="standardContextual"/>
        </w:rPr>
        <w:t xml:space="preserve"> (+1,1% e 38,4 milioni di utenti)</w:t>
      </w:r>
      <w:r w:rsidR="002C165C">
        <w:rPr>
          <w:rFonts w:ascii="Arial" w:hAnsi="Arial" w:cs="Arial"/>
          <w:noProof/>
          <w:color w:val="000000"/>
          <w:sz w:val="20"/>
          <w:szCs w:val="20"/>
          <w14:ligatures w14:val="standardContextual"/>
        </w:rPr>
        <w:t xml:space="preserve">. </w:t>
      </w:r>
    </w:p>
    <w:p w14:paraId="43E10E18" w14:textId="77777777" w:rsidR="0076500F" w:rsidRDefault="0076500F" w:rsidP="00305391">
      <w:pPr>
        <w:pStyle w:val="NormaleWeb"/>
        <w:spacing w:before="0" w:beforeAutospacing="0" w:after="0" w:afterAutospacing="0"/>
        <w:rPr>
          <w:rFonts w:ascii="Arial" w:hAnsi="Arial" w:cs="Arial"/>
          <w:noProof/>
          <w:color w:val="000000"/>
          <w:sz w:val="20"/>
          <w:szCs w:val="20"/>
          <w14:ligatures w14:val="standardContextual"/>
        </w:rPr>
      </w:pPr>
    </w:p>
    <w:p w14:paraId="466AADFA" w14:textId="0C2E68F5" w:rsidR="00305391" w:rsidRDefault="002C165C" w:rsidP="00305391">
      <w:pPr>
        <w:pStyle w:val="NormaleWeb"/>
        <w:spacing w:before="0" w:beforeAutospacing="0" w:after="0" w:afterAutospacing="0"/>
        <w:rPr>
          <w:rFonts w:ascii="Arial" w:hAnsi="Arial" w:cs="Arial"/>
          <w:noProof/>
          <w:color w:val="000000"/>
          <w:sz w:val="20"/>
          <w:szCs w:val="20"/>
          <w14:ligatures w14:val="standardContextual"/>
        </w:rPr>
      </w:pPr>
      <w:r>
        <w:rPr>
          <w:rFonts w:ascii="Arial" w:hAnsi="Arial" w:cs="Arial"/>
          <w:noProof/>
          <w:color w:val="000000"/>
          <w:sz w:val="20"/>
          <w:szCs w:val="20"/>
          <w14:ligatures w14:val="standardContextual"/>
        </w:rPr>
        <w:t xml:space="preserve">Si registrano valori in leggera crescita anche </w:t>
      </w:r>
      <w:r w:rsidR="00305391" w:rsidRPr="00305391">
        <w:rPr>
          <w:rFonts w:ascii="Arial" w:hAnsi="Arial" w:cs="Arial"/>
          <w:noProof/>
          <w:color w:val="000000"/>
          <w:sz w:val="20"/>
          <w:szCs w:val="20"/>
          <w14:ligatures w14:val="standardContextual"/>
        </w:rPr>
        <w:t xml:space="preserve">per il raggruppamento dedicato ai servizi di gestione delle </w:t>
      </w:r>
      <w:r w:rsidR="00305391" w:rsidRPr="005A430B">
        <w:rPr>
          <w:rFonts w:ascii="Arial" w:hAnsi="Arial" w:cs="Arial"/>
          <w:b/>
          <w:bCs/>
          <w:noProof/>
          <w:color w:val="000000"/>
          <w:sz w:val="20"/>
          <w:szCs w:val="20"/>
          <w14:ligatures w14:val="standardContextual"/>
        </w:rPr>
        <w:t>email</w:t>
      </w:r>
      <w:r w:rsidR="00305391" w:rsidRPr="00305391">
        <w:rPr>
          <w:rFonts w:ascii="Arial" w:hAnsi="Arial" w:cs="Arial"/>
          <w:noProof/>
          <w:color w:val="000000"/>
          <w:sz w:val="20"/>
          <w:szCs w:val="20"/>
          <w14:ligatures w14:val="standardContextual"/>
        </w:rPr>
        <w:t xml:space="preserve"> (+1,9%), </w:t>
      </w:r>
      <w:r w:rsidR="005A430B">
        <w:rPr>
          <w:rFonts w:ascii="Arial" w:hAnsi="Arial" w:cs="Arial"/>
          <w:noProof/>
          <w:color w:val="000000"/>
          <w:sz w:val="20"/>
          <w:szCs w:val="20"/>
          <w14:ligatures w14:val="standardContextual"/>
        </w:rPr>
        <w:t xml:space="preserve">per </w:t>
      </w:r>
      <w:r w:rsidR="00305391" w:rsidRPr="00305391">
        <w:rPr>
          <w:rFonts w:ascii="Arial" w:hAnsi="Arial" w:cs="Arial"/>
          <w:noProof/>
          <w:color w:val="000000"/>
          <w:sz w:val="20"/>
          <w:szCs w:val="20"/>
          <w14:ligatures w14:val="standardContextual"/>
        </w:rPr>
        <w:t xml:space="preserve">le </w:t>
      </w:r>
      <w:r w:rsidR="00305391" w:rsidRPr="005A430B">
        <w:rPr>
          <w:rFonts w:ascii="Arial" w:hAnsi="Arial" w:cs="Arial"/>
          <w:b/>
          <w:bCs/>
          <w:noProof/>
          <w:color w:val="000000"/>
          <w:sz w:val="20"/>
          <w:szCs w:val="20"/>
          <w14:ligatures w14:val="standardContextual"/>
        </w:rPr>
        <w:t>news online</w:t>
      </w:r>
      <w:r w:rsidR="00305391" w:rsidRPr="00305391">
        <w:rPr>
          <w:rFonts w:ascii="Arial" w:hAnsi="Arial" w:cs="Arial"/>
          <w:noProof/>
          <w:color w:val="000000"/>
          <w:sz w:val="20"/>
          <w:szCs w:val="20"/>
          <w14:ligatures w14:val="standardContextual"/>
        </w:rPr>
        <w:t xml:space="preserve"> (Current Events &amp; Global News</w:t>
      </w:r>
      <w:r w:rsidR="005A430B">
        <w:rPr>
          <w:rFonts w:ascii="Arial" w:hAnsi="Arial" w:cs="Arial"/>
          <w:noProof/>
          <w:color w:val="000000"/>
          <w:sz w:val="20"/>
          <w:szCs w:val="20"/>
          <w14:ligatures w14:val="standardContextual"/>
        </w:rPr>
        <w:t>,</w:t>
      </w:r>
      <w:r w:rsidR="00305391" w:rsidRPr="00305391">
        <w:rPr>
          <w:rFonts w:ascii="Arial" w:hAnsi="Arial" w:cs="Arial"/>
          <w:noProof/>
          <w:color w:val="000000"/>
          <w:sz w:val="20"/>
          <w:szCs w:val="20"/>
          <w14:ligatures w14:val="standardContextual"/>
        </w:rPr>
        <w:t xml:space="preserve"> con </w:t>
      </w:r>
      <w:r w:rsidR="00912117">
        <w:rPr>
          <w:rFonts w:ascii="Arial" w:hAnsi="Arial" w:cs="Arial"/>
          <w:noProof/>
          <w:color w:val="000000"/>
          <w:sz w:val="20"/>
          <w:szCs w:val="20"/>
          <w14:ligatures w14:val="standardContextual"/>
        </w:rPr>
        <w:t xml:space="preserve">un </w:t>
      </w:r>
      <w:r w:rsidR="00305391" w:rsidRPr="00305391">
        <w:rPr>
          <w:rFonts w:ascii="Arial" w:hAnsi="Arial" w:cs="Arial"/>
          <w:noProof/>
          <w:color w:val="000000"/>
          <w:sz w:val="20"/>
          <w:szCs w:val="20"/>
          <w14:ligatures w14:val="standardContextual"/>
        </w:rPr>
        <w:t xml:space="preserve">+2% che </w:t>
      </w:r>
      <w:r w:rsidR="005A430B">
        <w:rPr>
          <w:rFonts w:ascii="Arial" w:hAnsi="Arial" w:cs="Arial"/>
          <w:noProof/>
          <w:color w:val="000000"/>
          <w:sz w:val="20"/>
          <w:szCs w:val="20"/>
          <w14:ligatures w14:val="standardContextual"/>
        </w:rPr>
        <w:t>riflette</w:t>
      </w:r>
      <w:r w:rsidR="00305391" w:rsidRPr="00305391">
        <w:rPr>
          <w:rFonts w:ascii="Arial" w:hAnsi="Arial" w:cs="Arial"/>
          <w:noProof/>
          <w:color w:val="000000"/>
          <w:sz w:val="20"/>
          <w:szCs w:val="20"/>
          <w14:ligatures w14:val="standardContextual"/>
        </w:rPr>
        <w:t xml:space="preserve"> in particolar modo i siti e app mobile delle testate più generaliste o territoriali) e </w:t>
      </w:r>
      <w:r w:rsidR="005A430B">
        <w:rPr>
          <w:rFonts w:ascii="Arial" w:hAnsi="Arial" w:cs="Arial"/>
          <w:noProof/>
          <w:color w:val="000000"/>
          <w:sz w:val="20"/>
          <w:szCs w:val="20"/>
          <w14:ligatures w14:val="standardContextual"/>
        </w:rPr>
        <w:t xml:space="preserve">per </w:t>
      </w:r>
      <w:r w:rsidR="00305391" w:rsidRPr="00305391">
        <w:rPr>
          <w:rFonts w:ascii="Arial" w:hAnsi="Arial" w:cs="Arial"/>
          <w:noProof/>
          <w:color w:val="000000"/>
          <w:sz w:val="20"/>
          <w:szCs w:val="20"/>
          <w14:ligatures w14:val="standardContextual"/>
        </w:rPr>
        <w:t>l'</w:t>
      </w:r>
      <w:r w:rsidR="00305391" w:rsidRPr="005A430B">
        <w:rPr>
          <w:rFonts w:ascii="Arial" w:hAnsi="Arial" w:cs="Arial"/>
          <w:b/>
          <w:bCs/>
          <w:noProof/>
          <w:color w:val="000000"/>
          <w:sz w:val="20"/>
          <w:szCs w:val="20"/>
          <w14:ligatures w14:val="standardContextual"/>
        </w:rPr>
        <w:t>ecommerce</w:t>
      </w:r>
      <w:r w:rsidR="00305391" w:rsidRPr="00305391">
        <w:rPr>
          <w:rFonts w:ascii="Arial" w:hAnsi="Arial" w:cs="Arial"/>
          <w:noProof/>
          <w:color w:val="000000"/>
          <w:sz w:val="20"/>
          <w:szCs w:val="20"/>
          <w14:ligatures w14:val="standardContextual"/>
        </w:rPr>
        <w:t xml:space="preserve"> (Mass Merchandiser con +1,1%), oltre</w:t>
      </w:r>
      <w:r>
        <w:rPr>
          <w:rFonts w:ascii="Arial" w:hAnsi="Arial" w:cs="Arial"/>
          <w:noProof/>
          <w:color w:val="000000"/>
          <w:sz w:val="20"/>
          <w:szCs w:val="20"/>
          <w14:ligatures w14:val="standardContextual"/>
        </w:rPr>
        <w:t xml:space="preserve"> che per </w:t>
      </w:r>
      <w:r w:rsidR="00305391" w:rsidRPr="00305391">
        <w:rPr>
          <w:rFonts w:ascii="Arial" w:hAnsi="Arial" w:cs="Arial"/>
          <w:noProof/>
          <w:color w:val="000000"/>
          <w:sz w:val="20"/>
          <w:szCs w:val="20"/>
          <w14:ligatures w14:val="standardContextual"/>
        </w:rPr>
        <w:t xml:space="preserve">le aggregazioni di </w:t>
      </w:r>
      <w:r>
        <w:rPr>
          <w:rFonts w:ascii="Arial" w:hAnsi="Arial" w:cs="Arial"/>
          <w:noProof/>
          <w:color w:val="000000"/>
          <w:sz w:val="20"/>
          <w:szCs w:val="20"/>
          <w14:ligatures w14:val="standardContextual"/>
        </w:rPr>
        <w:t>entità dedicate al</w:t>
      </w:r>
      <w:r w:rsidR="00305391" w:rsidRPr="00305391">
        <w:rPr>
          <w:rFonts w:ascii="Arial" w:hAnsi="Arial" w:cs="Arial"/>
          <w:noProof/>
          <w:color w:val="000000"/>
          <w:sz w:val="20"/>
          <w:szCs w:val="20"/>
          <w14:ligatures w14:val="standardContextual"/>
        </w:rPr>
        <w:t xml:space="preserve"> </w:t>
      </w:r>
      <w:r w:rsidR="00305391" w:rsidRPr="005A430B">
        <w:rPr>
          <w:rFonts w:ascii="Arial" w:hAnsi="Arial" w:cs="Arial"/>
          <w:b/>
          <w:bCs/>
          <w:noProof/>
          <w:color w:val="000000"/>
          <w:sz w:val="20"/>
          <w:szCs w:val="20"/>
          <w14:ligatures w14:val="standardContextual"/>
        </w:rPr>
        <w:t>tempo libero</w:t>
      </w:r>
      <w:r w:rsidR="00305391" w:rsidRPr="00305391">
        <w:rPr>
          <w:rFonts w:ascii="Arial" w:hAnsi="Arial" w:cs="Arial"/>
          <w:noProof/>
          <w:color w:val="000000"/>
          <w:sz w:val="20"/>
          <w:szCs w:val="20"/>
          <w14:ligatures w14:val="standardContextual"/>
        </w:rPr>
        <w:t xml:space="preserve"> e </w:t>
      </w:r>
      <w:r>
        <w:rPr>
          <w:rFonts w:ascii="Arial" w:hAnsi="Arial" w:cs="Arial"/>
          <w:noProof/>
          <w:color w:val="000000"/>
          <w:sz w:val="20"/>
          <w:szCs w:val="20"/>
          <w14:ligatures w14:val="standardContextual"/>
        </w:rPr>
        <w:t>a</w:t>
      </w:r>
      <w:r w:rsidR="00305391" w:rsidRPr="00305391">
        <w:rPr>
          <w:rFonts w:ascii="Arial" w:hAnsi="Arial" w:cs="Arial"/>
          <w:noProof/>
          <w:color w:val="000000"/>
          <w:sz w:val="20"/>
          <w:szCs w:val="20"/>
          <w14:ligatures w14:val="standardContextual"/>
        </w:rPr>
        <w:t xml:space="preserve">gli </w:t>
      </w:r>
      <w:r w:rsidR="00305391" w:rsidRPr="005A430B">
        <w:rPr>
          <w:rFonts w:ascii="Arial" w:hAnsi="Arial" w:cs="Arial"/>
          <w:b/>
          <w:bCs/>
          <w:noProof/>
          <w:color w:val="000000"/>
          <w:sz w:val="20"/>
          <w:szCs w:val="20"/>
          <w14:ligatures w14:val="standardContextual"/>
        </w:rPr>
        <w:t>spostamenti</w:t>
      </w:r>
      <w:r w:rsidR="00305391" w:rsidRPr="00305391">
        <w:rPr>
          <w:rFonts w:ascii="Arial" w:hAnsi="Arial" w:cs="Arial"/>
          <w:noProof/>
          <w:color w:val="000000"/>
          <w:sz w:val="20"/>
          <w:szCs w:val="20"/>
          <w14:ligatures w14:val="standardContextual"/>
        </w:rPr>
        <w:t>, come nel caso d</w:t>
      </w:r>
      <w:r>
        <w:rPr>
          <w:rFonts w:ascii="Arial" w:hAnsi="Arial" w:cs="Arial"/>
          <w:noProof/>
          <w:color w:val="000000"/>
          <w:sz w:val="20"/>
          <w:szCs w:val="20"/>
          <w14:ligatures w14:val="standardContextual"/>
        </w:rPr>
        <w:t xml:space="preserve">elle categorie </w:t>
      </w:r>
      <w:r w:rsidR="00305391" w:rsidRPr="00305391">
        <w:rPr>
          <w:rFonts w:ascii="Arial" w:hAnsi="Arial" w:cs="Arial"/>
          <w:noProof/>
          <w:color w:val="000000"/>
          <w:sz w:val="20"/>
          <w:szCs w:val="20"/>
          <w14:ligatures w14:val="standardContextual"/>
        </w:rPr>
        <w:t>"</w:t>
      </w:r>
      <w:r w:rsidR="00305391" w:rsidRPr="005A430B">
        <w:rPr>
          <w:rFonts w:ascii="Arial" w:hAnsi="Arial" w:cs="Arial"/>
          <w:b/>
          <w:bCs/>
          <w:noProof/>
          <w:color w:val="000000"/>
          <w:sz w:val="20"/>
          <w:szCs w:val="20"/>
          <w14:ligatures w14:val="standardContextual"/>
        </w:rPr>
        <w:t>Weather</w:t>
      </w:r>
      <w:r w:rsidR="00305391" w:rsidRPr="00305391">
        <w:rPr>
          <w:rFonts w:ascii="Arial" w:hAnsi="Arial" w:cs="Arial"/>
          <w:noProof/>
          <w:color w:val="000000"/>
          <w:sz w:val="20"/>
          <w:szCs w:val="20"/>
          <w14:ligatures w14:val="standardContextual"/>
        </w:rPr>
        <w:t xml:space="preserve">" (siti e app dedicati alle condizioni metereologiche, con +1,3%) e </w:t>
      </w:r>
      <w:r w:rsidR="00305391" w:rsidRPr="002C165C">
        <w:rPr>
          <w:rFonts w:ascii="Arial" w:hAnsi="Arial" w:cs="Arial"/>
          <w:b/>
          <w:bCs/>
          <w:noProof/>
          <w:color w:val="000000"/>
          <w:sz w:val="20"/>
          <w:szCs w:val="20"/>
          <w14:ligatures w14:val="standardContextual"/>
        </w:rPr>
        <w:t>Maps/Travel Info</w:t>
      </w:r>
      <w:r w:rsidR="00305391" w:rsidRPr="00305391">
        <w:rPr>
          <w:rFonts w:ascii="Arial" w:hAnsi="Arial" w:cs="Arial"/>
          <w:noProof/>
          <w:color w:val="000000"/>
          <w:sz w:val="20"/>
          <w:szCs w:val="20"/>
          <w14:ligatures w14:val="standardContextual"/>
        </w:rPr>
        <w:t xml:space="preserve"> (+2,3%). </w:t>
      </w:r>
    </w:p>
    <w:p w14:paraId="5A435B55" w14:textId="77777777" w:rsidR="0076500F" w:rsidRPr="00305391" w:rsidRDefault="0076500F" w:rsidP="00305391">
      <w:pPr>
        <w:pStyle w:val="NormaleWeb"/>
        <w:spacing w:before="0" w:beforeAutospacing="0" w:after="0" w:afterAutospacing="0"/>
        <w:rPr>
          <w:rFonts w:ascii="Arial" w:hAnsi="Arial" w:cs="Arial"/>
          <w:noProof/>
          <w:color w:val="000000"/>
          <w:sz w:val="20"/>
          <w:szCs w:val="20"/>
          <w14:ligatures w14:val="standardContextual"/>
        </w:rPr>
      </w:pPr>
    </w:p>
    <w:p w14:paraId="78E6F6FD" w14:textId="6F951C46" w:rsidR="00BE429D" w:rsidRPr="009E2852" w:rsidRDefault="00BE429D" w:rsidP="00305391">
      <w:pPr>
        <w:pStyle w:val="NormaleWeb"/>
        <w:spacing w:before="0" w:beforeAutospacing="0" w:after="0" w:afterAutospacing="0"/>
        <w:rPr>
          <w:rFonts w:ascii="Arial" w:hAnsi="Arial" w:cs="Arial"/>
          <w:b/>
          <w:bCs/>
          <w:color w:val="000000"/>
          <w:sz w:val="14"/>
          <w:szCs w:val="14"/>
        </w:rPr>
      </w:pPr>
      <w:r w:rsidRPr="009E2852">
        <w:rPr>
          <w:rFonts w:ascii="Arial" w:hAnsi="Arial" w:cs="Arial"/>
          <w:b/>
          <w:bCs/>
          <w:color w:val="000000"/>
          <w:sz w:val="14"/>
          <w:szCs w:val="14"/>
        </w:rPr>
        <w:t>(grafico nella pagina successiva)</w:t>
      </w:r>
    </w:p>
    <w:p w14:paraId="4DEB48C2" w14:textId="2E922B7D" w:rsidR="002F37AB" w:rsidRDefault="007559B5" w:rsidP="00C95E3F">
      <w:pPr>
        <w:pStyle w:val="Normale1"/>
        <w:ind w:right="-142"/>
        <w:jc w:val="center"/>
        <w:rPr>
          <w:bCs w:val="0"/>
          <w:noProof/>
          <w:color w:val="auto"/>
          <w:sz w:val="20"/>
          <w:szCs w:val="20"/>
          <w14:ligatures w14:val="standardContextual"/>
        </w:rPr>
      </w:pPr>
      <w:r>
        <w:rPr>
          <w:bCs w:val="0"/>
          <w:noProof/>
          <w:color w:val="auto"/>
          <w:sz w:val="20"/>
          <w:szCs w:val="20"/>
          <w14:ligatures w14:val="standardContextual"/>
        </w:rPr>
        <w:lastRenderedPageBreak/>
        <w:drawing>
          <wp:inline distT="0" distB="0" distL="0" distR="0" wp14:anchorId="389B2171" wp14:editId="098828CB">
            <wp:extent cx="6120130" cy="3773805"/>
            <wp:effectExtent l="0" t="0" r="0" b="0"/>
            <wp:docPr id="8642273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2735" name="Immagine 86422735"/>
                    <pic:cNvPicPr/>
                  </pic:nvPicPr>
                  <pic:blipFill rotWithShape="1">
                    <a:blip r:embed="rId12" cstate="print">
                      <a:extLst>
                        <a:ext uri="{28A0092B-C50C-407E-A947-70E740481C1C}">
                          <a14:useLocalDpi xmlns:a14="http://schemas.microsoft.com/office/drawing/2010/main" val="0"/>
                        </a:ext>
                      </a:extLst>
                    </a:blip>
                    <a:srcRect t="-1227"/>
                    <a:stretch/>
                  </pic:blipFill>
                  <pic:spPr bwMode="auto">
                    <a:xfrm>
                      <a:off x="0" y="0"/>
                      <a:ext cx="6120130" cy="3773805"/>
                    </a:xfrm>
                    <a:prstGeom prst="rect">
                      <a:avLst/>
                    </a:prstGeom>
                    <a:ln>
                      <a:noFill/>
                    </a:ln>
                    <a:extLst>
                      <a:ext uri="{53640926-AAD7-44D8-BBD7-CCE9431645EC}">
                        <a14:shadowObscured xmlns:a14="http://schemas.microsoft.com/office/drawing/2010/main"/>
                      </a:ext>
                    </a:extLst>
                  </pic:spPr>
                </pic:pic>
              </a:graphicData>
            </a:graphic>
          </wp:inline>
        </w:drawing>
      </w:r>
    </w:p>
    <w:p w14:paraId="7E87E3F8" w14:textId="3705916A" w:rsidR="007C6EF4" w:rsidRPr="00B93130" w:rsidRDefault="007C6EF4" w:rsidP="00B93130">
      <w:pPr>
        <w:pStyle w:val="Normale1"/>
        <w:ind w:right="-142"/>
        <w:rPr>
          <w:bCs w:val="0"/>
          <w:color w:val="auto"/>
          <w:sz w:val="20"/>
          <w:szCs w:val="20"/>
        </w:rPr>
      </w:pPr>
      <w:r w:rsidRPr="00E76EC1">
        <w:rPr>
          <w:color w:val="000000"/>
          <w:sz w:val="22"/>
          <w:szCs w:val="22"/>
        </w:rPr>
        <w:t>_____________________________________________</w:t>
      </w:r>
    </w:p>
    <w:p w14:paraId="3E41938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*Nel documento di sintesi sono riportati i dati sintetici della Total Digital Audience degli editori iscritti al servizio di rilevazione organizzati per Custom </w:t>
      </w:r>
      <w:proofErr w:type="spellStart"/>
      <w:r w:rsidRPr="00E76EC1">
        <w:rPr>
          <w:rFonts w:cs="Arial"/>
          <w:color w:val="070A1F"/>
          <w:sz w:val="18"/>
          <w:szCs w:val="18"/>
          <w14:textOutline w14:w="9525" w14:cap="flat" w14:cmpd="sng" w14:algn="ctr">
            <w14:noFill/>
            <w14:prstDash w14:val="solid"/>
            <w14:round/>
          </w14:textOutline>
        </w:rPr>
        <w:t>Property</w:t>
      </w:r>
      <w:proofErr w:type="spellEnd"/>
      <w:r w:rsidRPr="00E76EC1">
        <w:rPr>
          <w:rFonts w:cs="Arial"/>
          <w:color w:val="070A1F"/>
          <w:sz w:val="18"/>
          <w:szCs w:val="18"/>
          <w14:textOutline w14:w="9525" w14:cap="flat" w14:cmpd="sng" w14:algn="ctr">
            <w14:noFill/>
            <w14:prstDash w14:val="solid"/>
            <w14:round/>
          </w14:textOutline>
        </w:rPr>
        <w:t xml:space="preserve"> (Concessionarie), Parent (Editori) e Brand e Sub-Brand, suddivisi per contenuti "Sito &amp; Mobile App" e "Video", con la novità dell’introduzione del dato mensile che si aggiunge al dato di giorno medio già rappresentato in questo documento di consultazione. Sono ancora disponibili le informazioni di dettaglio sulle componenti di audience di ogni editore iscritto ad Audiweb, distinguendo, nella pagina "Brand &amp; Sub-brand", i dati dell'audience "organica" (perimetro organico) dai dati dell'audience "complessiva o non organica" (perimetro complessivo) derivanti da accordi editoriali di cessione del traffico (TAL – Traffic </w:t>
      </w:r>
      <w:proofErr w:type="spellStart"/>
      <w:r w:rsidRPr="00E76EC1">
        <w:rPr>
          <w:rFonts w:cs="Arial"/>
          <w:color w:val="070A1F"/>
          <w:sz w:val="18"/>
          <w:szCs w:val="18"/>
          <w14:textOutline w14:w="9525" w14:cap="flat" w14:cmpd="sng" w14:algn="ctr">
            <w14:noFill/>
            <w14:prstDash w14:val="solid"/>
            <w14:round/>
          </w14:textOutline>
        </w:rPr>
        <w:t>Assignement</w:t>
      </w:r>
      <w:proofErr w:type="spellEnd"/>
      <w:r w:rsidRPr="00E76EC1">
        <w:rPr>
          <w:rFonts w:cs="Arial"/>
          <w:color w:val="070A1F"/>
          <w:sz w:val="18"/>
          <w:szCs w:val="18"/>
          <w14:textOutline w14:w="9525" w14:cap="flat" w14:cmpd="sng" w14:algn="ctr">
            <w14:noFill/>
            <w14:prstDash w14:val="solid"/>
            <w14:round/>
          </w14:textOutline>
        </w:rPr>
        <w:t xml:space="preserve"> </w:t>
      </w:r>
      <w:proofErr w:type="spellStart"/>
      <w:r w:rsidRPr="00E76EC1">
        <w:rPr>
          <w:rFonts w:cs="Arial"/>
          <w:color w:val="070A1F"/>
          <w:sz w:val="18"/>
          <w:szCs w:val="18"/>
          <w14:textOutline w14:w="9525" w14:cap="flat" w14:cmpd="sng" w14:algn="ctr">
            <w14:noFill/>
            <w14:prstDash w14:val="solid"/>
            <w14:round/>
          </w14:textOutline>
        </w:rPr>
        <w:t>Letter</w:t>
      </w:r>
      <w:proofErr w:type="spellEnd"/>
      <w:r w:rsidRPr="00E76EC1">
        <w:rPr>
          <w:rFonts w:cs="Arial"/>
          <w:color w:val="070A1F"/>
          <w:sz w:val="18"/>
          <w:szCs w:val="18"/>
          <w14:textOutline w14:w="9525" w14:cap="flat" w14:cmpd="sng" w14:algn="ctr">
            <w14:noFill/>
            <w14:prstDash w14:val="solid"/>
            <w14:round/>
          </w14:textOutline>
        </w:rPr>
        <w:t>).</w:t>
      </w:r>
    </w:p>
    <w:p w14:paraId="450A177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4C4CA26" w14:textId="1F63719B"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Tutte le informazioni sul sistema di rilevazione Audiweb e sui dati disponibili sono consultabili sul sito www.audiweb.it e nel documento completo delle Note Informative consegnate ad AGCOM e pubblicate sul sito.</w:t>
      </w:r>
    </w:p>
    <w:p w14:paraId="17796FD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C8C1189" w14:textId="3760CBDB" w:rsidR="007C6EF4" w:rsidRPr="00E76EC1" w:rsidRDefault="007C6EF4" w:rsidP="007C6EF4">
      <w:pPr>
        <w:pStyle w:val="Paragrafobase"/>
        <w:suppressAutoHyphens/>
        <w:spacing w:line="240" w:lineRule="auto"/>
        <w:jc w:val="both"/>
        <w:rPr>
          <w:rFonts w:cs="Arial"/>
          <w:b/>
          <w:bCs/>
          <w:color w:val="070A1F"/>
          <w:sz w:val="18"/>
          <w:szCs w:val="18"/>
          <w14:textOutline w14:w="9525" w14:cap="flat" w14:cmpd="sng" w14:algn="ctr">
            <w14:noFill/>
            <w14:prstDash w14:val="solid"/>
            <w14:round/>
          </w14:textOutline>
        </w:rPr>
      </w:pPr>
      <w:r w:rsidRPr="00E76EC1">
        <w:rPr>
          <w:rFonts w:cs="Arial"/>
          <w:b/>
          <w:bCs/>
          <w:color w:val="070A1F"/>
          <w:sz w:val="18"/>
          <w:szCs w:val="18"/>
          <w14:textOutline w14:w="9525" w14:cap="flat" w14:cmpd="sng" w14:algn="ctr">
            <w14:noFill/>
            <w14:prstDash w14:val="solid"/>
            <w14:round/>
          </w14:textOutline>
        </w:rPr>
        <w:t>Legenda</w:t>
      </w:r>
    </w:p>
    <w:p w14:paraId="648986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Audiweb Database: è il prodotto principale del sistema di rilevazione Audiweb, la base dati da cui vengono organizzate tutte le informazioni sulle navigazioni rilevate dai differenti device (Computer, Smartphone e Tablet), per i publisher iscritti al servizio e per l'intera offerta disponibile online, fornendo dati di navigazione e profili socio demografici degli utenti che hanno navigato, con la più ampia stratificazione e ricchezza di informazioni.</w:t>
      </w:r>
    </w:p>
    <w:p w14:paraId="0B05D5C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Disponibile a cadenza mensile per tutti gli iscritti al servizio, consente di costruire, valutare ed ottimizzare piani media in base alle tradizionali metriche di </w:t>
      </w:r>
      <w:proofErr w:type="spellStart"/>
      <w:r w:rsidRPr="00E76EC1">
        <w:rPr>
          <w:rFonts w:cs="Arial"/>
          <w:color w:val="070A1F"/>
          <w:sz w:val="18"/>
          <w:szCs w:val="18"/>
          <w14:textOutline w14:w="9525" w14:cap="flat" w14:cmpd="sng" w14:algn="ctr">
            <w14:noFill/>
            <w14:prstDash w14:val="solid"/>
            <w14:round/>
          </w14:textOutline>
        </w:rPr>
        <w:t>reach&amp;frequency</w:t>
      </w:r>
      <w:proofErr w:type="spellEnd"/>
      <w:r w:rsidRPr="00E76EC1">
        <w:rPr>
          <w:rFonts w:cs="Arial"/>
          <w:color w:val="070A1F"/>
          <w:sz w:val="18"/>
          <w:szCs w:val="18"/>
          <w14:textOutline w14:w="9525" w14:cap="flat" w14:cmpd="sng" w14:algn="ctr">
            <w14:noFill/>
            <w14:prstDash w14:val="solid"/>
            <w14:round/>
          </w14:textOutline>
        </w:rPr>
        <w:t xml:space="preserve"> e GRP.</w:t>
      </w:r>
    </w:p>
    <w:p w14:paraId="6D2045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9E7ACBA" w14:textId="2F33B129"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Definizione di utenti unici</w:t>
      </w:r>
    </w:p>
    <w:p w14:paraId="47DA4F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Il numero di singole persone, </w:t>
      </w:r>
      <w:proofErr w:type="spellStart"/>
      <w:r w:rsidRPr="00E76EC1">
        <w:rPr>
          <w:rFonts w:cs="Arial"/>
          <w:color w:val="070A1F"/>
          <w:sz w:val="18"/>
          <w:szCs w:val="18"/>
          <w14:textOutline w14:w="9525" w14:cap="flat" w14:cmpd="sng" w14:algn="ctr">
            <w14:noFill/>
            <w14:prstDash w14:val="solid"/>
            <w14:round/>
          </w14:textOutline>
        </w:rPr>
        <w:t>deduplicate</w:t>
      </w:r>
      <w:proofErr w:type="spellEnd"/>
      <w:r w:rsidRPr="00E76EC1">
        <w:rPr>
          <w:rFonts w:cs="Arial"/>
          <w:color w:val="070A1F"/>
          <w:sz w:val="18"/>
          <w:szCs w:val="18"/>
          <w14:textOutline w14:w="9525" w14:cap="flat" w14:cmpd="sng" w14:algn="ctr">
            <w14:noFill/>
            <w14:prstDash w14:val="solid"/>
            <w14:round/>
          </w14:textOutline>
        </w:rPr>
        <w:t>, che si sono collegate, in un determinato arco temporale, ad un sito e/o elementi di esso effettuando una o più visite.</w:t>
      </w:r>
    </w:p>
    <w:p w14:paraId="1D2B01A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Differiscono dai browser unici in quanto rappresentano persone fisiche.</w:t>
      </w:r>
    </w:p>
    <w:p w14:paraId="472084F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15EC5D29" w14:textId="56A2CACF"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"giorno medio"</w:t>
      </w:r>
    </w:p>
    <w:p w14:paraId="27BEA56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giorno medio indica, per il mese di riferimento, il numero medio di utenti unici giornalieri, che nel giorno hanno effettuato almeno un accesso a internet / entità o elemento di riferimento.</w:t>
      </w:r>
    </w:p>
    <w:p w14:paraId="57DCC433"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Come si calcola il giorno medio?</w:t>
      </w:r>
    </w:p>
    <w:p w14:paraId="4B5FB9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La somma degli utenti unici di ciascun giorno del mese osservato / numero dei giorni del mese = il numero medio di utenti unici giornalieri del mese di osservazione.</w:t>
      </w:r>
    </w:p>
    <w:p w14:paraId="670839F1"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25E8568" w14:textId="42DF1E8C"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"mese"</w:t>
      </w:r>
    </w:p>
    <w:p w14:paraId="6F30B42E"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dato mensile per il mese di riferimento, il numero di utenti unici (persone fisiche) che in questo intervallo hanno effettuato almeno un accesso a internet / entità o elemento di riferimento.</w:t>
      </w:r>
    </w:p>
    <w:p w14:paraId="17A2FDB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A7D3AE7" w14:textId="792323C5"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Differenza tra dato "mese" e dato "giorno medio"</w:t>
      </w:r>
    </w:p>
    <w:p w14:paraId="714982D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lastRenderedPageBreak/>
        <w:t>L'osservazione del dato mensile rende un’idea della copertura del mezzo nel periodo di rilevazione, mentre l’osservazione del dato nel giorno medio fornisce, tra le varie informazioni, indicazioni sulla frequenza di utilizzo del mezzo da parte degli utenti unici.</w:t>
      </w:r>
    </w:p>
    <w:p w14:paraId="712D4150" w14:textId="77777777" w:rsidR="007C6EF4" w:rsidRPr="00E76EC1" w:rsidRDefault="007C6EF4" w:rsidP="007C6EF4">
      <w:pPr>
        <w:pStyle w:val="Paragrafobase"/>
        <w:pBdr>
          <w:bottom w:val="single" w:sz="12" w:space="1" w:color="auto"/>
        </w:pBdr>
        <w:suppressAutoHyphens/>
        <w:spacing w:line="240" w:lineRule="auto"/>
        <w:jc w:val="both"/>
        <w:rPr>
          <w:rFonts w:cs="Arial"/>
          <w:color w:val="070A1F"/>
          <w:sz w:val="18"/>
          <w:szCs w:val="18"/>
          <w14:textOutline w14:w="9525" w14:cap="flat" w14:cmpd="sng" w14:algn="ctr">
            <w14:noFill/>
            <w14:prstDash w14:val="solid"/>
            <w14:round/>
          </w14:textOutline>
        </w:rPr>
      </w:pPr>
    </w:p>
    <w:p w14:paraId="6DC50E7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3C5CD23" w14:textId="77777777" w:rsidR="007C6EF4" w:rsidRPr="00E76EC1" w:rsidRDefault="007C6EF4" w:rsidP="007C6EF4">
      <w:pPr>
        <w:pStyle w:val="NormaleWeb"/>
        <w:spacing w:before="0" w:beforeAutospacing="0" w:after="0" w:afterAutospacing="0"/>
        <w:jc w:val="both"/>
        <w:rPr>
          <w:rFonts w:ascii="Arial Black" w:eastAsiaTheme="majorEastAsia" w:hAnsi="Arial Black" w:cstheme="majorBidi"/>
          <w:b/>
          <w:color w:val="16D1D0"/>
          <w:spacing w:val="-10"/>
          <w:kern w:val="28"/>
          <w:sz w:val="22"/>
          <w:szCs w:val="20"/>
          <w:lang w:eastAsia="en-US"/>
          <w14:ligatures w14:val="standardContextual"/>
        </w:rPr>
      </w:pPr>
      <w:r w:rsidRPr="00E76EC1">
        <w:rPr>
          <w:rFonts w:ascii="Arial Black" w:eastAsiaTheme="majorEastAsia" w:hAnsi="Arial Black" w:cstheme="majorBidi"/>
          <w:b/>
          <w:color w:val="16D1D0"/>
          <w:spacing w:val="-10"/>
          <w:kern w:val="28"/>
          <w:sz w:val="22"/>
          <w:szCs w:val="20"/>
          <w:lang w:eastAsia="en-US"/>
          <w14:ligatures w14:val="standardContextual"/>
        </w:rPr>
        <w:t>AUDICOM</w:t>
      </w:r>
    </w:p>
    <w:p w14:paraId="73BB6979" w14:textId="3EBB5557" w:rsidR="007C6EF4" w:rsidRPr="00E76EC1" w:rsidRDefault="007C6EF4" w:rsidP="007C6EF4">
      <w:pPr>
        <w:pStyle w:val="NormaleWeb"/>
        <w:spacing w:before="0" w:beforeAutospacing="0" w:after="0" w:afterAutospacing="0"/>
        <w:jc w:val="both"/>
        <w:rPr>
          <w:rFonts w:ascii="Arial" w:hAnsi="Arial" w:cs="Arial"/>
          <w:color w:val="070A1F"/>
          <w:sz w:val="18"/>
          <w:szCs w:val="18"/>
          <w14:textOutline w14:w="9525" w14:cap="flat" w14:cmpd="sng" w14:algn="ctr">
            <w14:noFill/>
            <w14:prstDash w14:val="solid"/>
            <w14:round/>
          </w14:textOutline>
        </w:rPr>
      </w:pPr>
      <w:r w:rsidRPr="00E76EC1">
        <w:rPr>
          <w:rFonts w:ascii="Arial" w:hAnsi="Arial" w:cs="Arial"/>
          <w:color w:val="070A1F"/>
          <w:sz w:val="18"/>
          <w:szCs w:val="18"/>
          <w14:textOutline w14:w="9525" w14:cap="flat" w14:cmpd="sng" w14:algn="ctr">
            <w14:noFill/>
            <w14:prstDash w14:val="solid"/>
            <w14:round/>
          </w14:textOutline>
        </w:rPr>
        <w:t>---------------------------------------------------</w:t>
      </w:r>
    </w:p>
    <w:p w14:paraId="77CA41E9"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 xml:space="preserve"> è il nuovo JIC Digital + Print nato dalla fusione tra Audiweb e Audipress con l’obiettivo di realizzare e offrire al mercato una ricerca integrata sulla fruizione di contenuti multimediali, editoriali e/o pubblicitari, fruiti via internet e mediante giornali quotidiani e periodici. </w:t>
      </w:r>
    </w:p>
    <w:p w14:paraId="58E66DE0"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254F8AB2" w14:textId="422D24B8"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In questa prima fase di definizione della ricerca Digital + Print, </w:t>
      </w: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si occuperà della gestione e del mantenimento dei sistemi di rilevazione Audiweb e Audipress, che continueranno ad operare attraverso gli impianti metodologici attuali fino all’implementazione della nuova ricerca integrata.</w:t>
      </w:r>
    </w:p>
    <w:p w14:paraId="140941C7"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7889CA9" w14:textId="1075D8C2"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 Soci di </w:t>
      </w: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sono: </w:t>
      </w:r>
      <w:proofErr w:type="spellStart"/>
      <w:r w:rsidRPr="00E76EC1">
        <w:rPr>
          <w:rFonts w:cs="Arial"/>
          <w:color w:val="070A1F"/>
          <w:sz w:val="18"/>
          <w:szCs w:val="18"/>
          <w14:textOutline w14:w="9525" w14:cap="flat" w14:cmpd="sng" w14:algn="ctr">
            <w14:noFill/>
            <w14:prstDash w14:val="solid"/>
            <w14:round/>
          </w14:textOutline>
        </w:rPr>
        <w:t>Assap</w:t>
      </w:r>
      <w:proofErr w:type="spellEnd"/>
      <w:r w:rsidRPr="00E76EC1">
        <w:rPr>
          <w:rFonts w:cs="Arial"/>
          <w:color w:val="070A1F"/>
          <w:sz w:val="18"/>
          <w:szCs w:val="18"/>
          <w14:textOutline w14:w="9525" w14:cap="flat" w14:cmpd="sng" w14:algn="ctr">
            <w14:noFill/>
            <w14:prstDash w14:val="solid"/>
            <w14:round/>
          </w14:textOutline>
        </w:rPr>
        <w:t xml:space="preserve"> Servizi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 xml:space="preserve"> (l’azienda di servizi di UNA, associazione delle agenzie e centri media operanti in Italia) e UPA Utenti Pubblicità Associati, lato “domanda”; </w:t>
      </w:r>
      <w:proofErr w:type="spellStart"/>
      <w:r w:rsidRPr="00E76EC1">
        <w:rPr>
          <w:rFonts w:cs="Arial"/>
          <w:color w:val="070A1F"/>
          <w:sz w:val="18"/>
          <w:szCs w:val="18"/>
          <w14:textOutline w14:w="9525" w14:cap="flat" w14:cmpd="sng" w14:algn="ctr">
            <w14:noFill/>
            <w14:prstDash w14:val="solid"/>
            <w14:round/>
          </w14:textOutline>
        </w:rPr>
        <w:t>Fedoweb</w:t>
      </w:r>
      <w:proofErr w:type="spellEnd"/>
      <w:r w:rsidRPr="00E76EC1">
        <w:rPr>
          <w:rFonts w:cs="Arial"/>
          <w:color w:val="070A1F"/>
          <w:sz w:val="18"/>
          <w:szCs w:val="18"/>
          <w14:textOutline w14:w="9525" w14:cap="flat" w14:cmpd="sng" w14:algn="ctr">
            <w14:noFill/>
            <w14:prstDash w14:val="solid"/>
            <w14:round/>
          </w14:textOutline>
        </w:rPr>
        <w:t xml:space="preserve"> (Federazione Operatori Web) e FIEG (Federazione Italiana Editori Giornali), lato “offerta”; Auditel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w:t>
      </w:r>
    </w:p>
    <w:p w14:paraId="5056BE1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4EEF02F8" w14:textId="781ECACB"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Questi i riferimenti riservati alla stampa:</w:t>
      </w:r>
    </w:p>
    <w:p w14:paraId="1E57F6B9" w14:textId="77777777" w:rsidR="0025656B" w:rsidRPr="00E76EC1" w:rsidRDefault="0025656B"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p>
    <w:p w14:paraId="22673275" w14:textId="6B0F6B69" w:rsidR="00E45E63" w:rsidRPr="00E76EC1" w:rsidRDefault="007C6EF4" w:rsidP="00E76EC1">
      <w:pPr>
        <w:pStyle w:val="Paragrafobase"/>
        <w:suppressAutoHyphens/>
        <w:spacing w:line="240" w:lineRule="auto"/>
        <w:jc w:val="both"/>
        <w:rPr>
          <w:rFonts w:cs="Arial"/>
          <w:sz w:val="18"/>
          <w:szCs w:val="18"/>
        </w:rPr>
      </w:pPr>
      <w:r w:rsidRPr="00E76EC1">
        <w:rPr>
          <w:rFonts w:cs="Arial"/>
          <w:color w:val="070A1F"/>
          <w:sz w:val="18"/>
          <w:szCs w:val="18"/>
          <w14:textOutline w14:w="9525" w14:cap="flat" w14:cmpd="sng" w14:algn="ctr">
            <w14:noFill/>
            <w14:prstDash w14:val="solid"/>
            <w14:round/>
          </w14:textOutline>
        </w:rPr>
        <w:t>Maria Giovanna Migliaro: Mob. 389 9744207 – mariagiovanna.migliaro@gmail.com</w:t>
      </w:r>
    </w:p>
    <w:sectPr w:rsidR="00E45E63" w:rsidRPr="00E76EC1" w:rsidSect="003C1970">
      <w:headerReference w:type="default" r:id="rId13"/>
      <w:footerReference w:type="default" r:id="rId14"/>
      <w:type w:val="continuous"/>
      <w:pgSz w:w="11906" w:h="16838"/>
      <w:pgMar w:top="1701" w:right="1134" w:bottom="993"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33CE0" w14:textId="77777777" w:rsidR="00505C5E" w:rsidRDefault="00505C5E" w:rsidP="00CA4C92">
      <w:r>
        <w:separator/>
      </w:r>
    </w:p>
  </w:endnote>
  <w:endnote w:type="continuationSeparator" w:id="0">
    <w:p w14:paraId="5BF23E70" w14:textId="77777777" w:rsidR="00505C5E" w:rsidRDefault="00505C5E" w:rsidP="00CA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bert Sans">
    <w:altName w:val="Calibri"/>
    <w:charset w:val="4D"/>
    <w:family w:val="auto"/>
    <w:pitch w:val="variable"/>
    <w:sig w:usb0="A00000BF" w:usb1="4000204B" w:usb2="00000000" w:usb3="00000000" w:csb0="00000093" w:csb1="00000000"/>
  </w:font>
  <w:font w:name="Work Sans Black">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Albert Sans Medium">
    <w:altName w:val="Calibri"/>
    <w:charset w:val="4D"/>
    <w:family w:val="auto"/>
    <w:pitch w:val="variable"/>
    <w:sig w:usb0="A00000BF" w:usb1="4000204B"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8899" w14:textId="155E77B9" w:rsidR="00CA4C92" w:rsidRDefault="00CA4C92" w:rsidP="00CA4C92">
    <w:pPr>
      <w:ind w:hanging="1134"/>
    </w:pPr>
    <w:r>
      <w:rPr>
        <w:noProof/>
      </w:rPr>
      <w:drawing>
        <wp:inline distT="0" distB="0" distL="0" distR="0" wp14:anchorId="6423B35F" wp14:editId="4F72B71F">
          <wp:extent cx="7551420" cy="563880"/>
          <wp:effectExtent l="0" t="0" r="0" b="7620"/>
          <wp:docPr id="563721427" name="Immagine 56372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
                    <a:extLst>
                      <a:ext uri="{28A0092B-C50C-407E-A947-70E740481C1C}">
                        <a14:useLocalDpi xmlns:a14="http://schemas.microsoft.com/office/drawing/2010/main" val="0"/>
                      </a:ext>
                    </a:extLst>
                  </a:blip>
                  <a:srcRect t="27821" b="27231"/>
                  <a:stretch/>
                </pic:blipFill>
                <pic:spPr bwMode="auto">
                  <a:xfrm>
                    <a:off x="0" y="0"/>
                    <a:ext cx="7560000" cy="56452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F08B0" w14:textId="77777777" w:rsidR="00505C5E" w:rsidRDefault="00505C5E" w:rsidP="00CA4C92">
      <w:r>
        <w:separator/>
      </w:r>
    </w:p>
  </w:footnote>
  <w:footnote w:type="continuationSeparator" w:id="0">
    <w:p w14:paraId="50184AEC" w14:textId="77777777" w:rsidR="00505C5E" w:rsidRDefault="00505C5E" w:rsidP="00CA4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8F5D" w14:textId="71584DA5" w:rsidR="00CA4C92" w:rsidRDefault="007F202D" w:rsidP="00CA4C92">
    <w:pPr>
      <w:ind w:hanging="1134"/>
    </w:pPr>
    <w:r>
      <w:rPr>
        <w:noProof/>
      </w:rPr>
      <mc:AlternateContent>
        <mc:Choice Requires="wps">
          <w:drawing>
            <wp:anchor distT="0" distB="0" distL="114300" distR="114300" simplePos="0" relativeHeight="251659264" behindDoc="0" locked="0" layoutInCell="1" allowOverlap="1" wp14:anchorId="5315B4D5" wp14:editId="20F54282">
              <wp:simplePos x="0" y="0"/>
              <wp:positionH relativeFrom="margin">
                <wp:posOffset>4999990</wp:posOffset>
              </wp:positionH>
              <wp:positionV relativeFrom="paragraph">
                <wp:posOffset>464820</wp:posOffset>
              </wp:positionV>
              <wp:extent cx="1264920" cy="571500"/>
              <wp:effectExtent l="0" t="0" r="0" b="0"/>
              <wp:wrapNone/>
              <wp:docPr id="621416864" name="Casella di testo 2"/>
              <wp:cNvGraphicFramePr/>
              <a:graphic xmlns:a="http://schemas.openxmlformats.org/drawingml/2006/main">
                <a:graphicData uri="http://schemas.microsoft.com/office/word/2010/wordprocessingShape">
                  <wps:wsp>
                    <wps:cNvSpPr txBox="1"/>
                    <wps:spPr>
                      <a:xfrm>
                        <a:off x="0" y="0"/>
                        <a:ext cx="1264920" cy="571500"/>
                      </a:xfrm>
                      <a:prstGeom prst="rect">
                        <a:avLst/>
                      </a:prstGeom>
                      <a:solidFill>
                        <a:schemeClr val="lt1"/>
                      </a:solidFill>
                      <a:ln w="6350">
                        <a:noFill/>
                      </a:ln>
                    </wps:spPr>
                    <wps:txb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820077991" name="Immagine 82007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1">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15B4D5" id="_x0000_t202" coordsize="21600,21600" o:spt="202" path="m,l,21600r21600,l21600,xe">
              <v:stroke joinstyle="miter"/>
              <v:path gradientshapeok="t" o:connecttype="rect"/>
            </v:shapetype>
            <v:shape id="Casella di testo 2" o:spid="_x0000_s1026" type="#_x0000_t202" style="position:absolute;margin-left:393.7pt;margin-top:36.6pt;width:99.6pt;height: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" fillcolor="white [3201]" stroked="f" strokeweight=".5pt">
              <v:textbo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820077991" name="Immagine 82007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1">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v:textbox>
              <w10:wrap anchorx="margin"/>
            </v:shape>
          </w:pict>
        </mc:Fallback>
      </mc:AlternateContent>
    </w:r>
    <w:r w:rsidR="00CA4C92">
      <w:rPr>
        <w:noProof/>
      </w:rPr>
      <w:drawing>
        <wp:inline distT="0" distB="0" distL="0" distR="0" wp14:anchorId="43F537AD" wp14:editId="7FEF618B">
          <wp:extent cx="7557460" cy="1080135"/>
          <wp:effectExtent l="0" t="0" r="5715" b="5715"/>
          <wp:docPr id="855152911" name="Immagine 85515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2">
                    <a:extLst>
                      <a:ext uri="{28A0092B-C50C-407E-A947-70E740481C1C}">
                        <a14:useLocalDpi xmlns:a14="http://schemas.microsoft.com/office/drawing/2010/main" val="0"/>
                      </a:ext>
                    </a:extLst>
                  </a:blip>
                  <a:srcRect t="13961"/>
                  <a:stretch/>
                </pic:blipFill>
                <pic:spPr bwMode="auto">
                  <a:xfrm>
                    <a:off x="0" y="0"/>
                    <a:ext cx="7560000" cy="10804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90B"/>
    <w:multiLevelType w:val="hybridMultilevel"/>
    <w:tmpl w:val="DE0E4A64"/>
    <w:lvl w:ilvl="0" w:tplc="675CCDAE">
      <w:start w:val="1"/>
      <w:numFmt w:val="bullet"/>
      <w:lvlText w:val="-"/>
      <w:lvlJc w:val="left"/>
      <w:pPr>
        <w:tabs>
          <w:tab w:val="num" w:pos="720"/>
        </w:tabs>
        <w:ind w:left="720" w:hanging="360"/>
      </w:pPr>
      <w:rPr>
        <w:rFonts w:ascii="Times New Roman" w:hAnsi="Times New Roman" w:hint="default"/>
      </w:rPr>
    </w:lvl>
    <w:lvl w:ilvl="1" w:tplc="441C54B0" w:tentative="1">
      <w:start w:val="1"/>
      <w:numFmt w:val="bullet"/>
      <w:lvlText w:val="-"/>
      <w:lvlJc w:val="left"/>
      <w:pPr>
        <w:tabs>
          <w:tab w:val="num" w:pos="1440"/>
        </w:tabs>
        <w:ind w:left="1440" w:hanging="360"/>
      </w:pPr>
      <w:rPr>
        <w:rFonts w:ascii="Times New Roman" w:hAnsi="Times New Roman" w:hint="default"/>
      </w:rPr>
    </w:lvl>
    <w:lvl w:ilvl="2" w:tplc="72D617BA" w:tentative="1">
      <w:start w:val="1"/>
      <w:numFmt w:val="bullet"/>
      <w:lvlText w:val="-"/>
      <w:lvlJc w:val="left"/>
      <w:pPr>
        <w:tabs>
          <w:tab w:val="num" w:pos="2160"/>
        </w:tabs>
        <w:ind w:left="2160" w:hanging="360"/>
      </w:pPr>
      <w:rPr>
        <w:rFonts w:ascii="Times New Roman" w:hAnsi="Times New Roman" w:hint="default"/>
      </w:rPr>
    </w:lvl>
    <w:lvl w:ilvl="3" w:tplc="B656949C" w:tentative="1">
      <w:start w:val="1"/>
      <w:numFmt w:val="bullet"/>
      <w:lvlText w:val="-"/>
      <w:lvlJc w:val="left"/>
      <w:pPr>
        <w:tabs>
          <w:tab w:val="num" w:pos="2880"/>
        </w:tabs>
        <w:ind w:left="2880" w:hanging="360"/>
      </w:pPr>
      <w:rPr>
        <w:rFonts w:ascii="Times New Roman" w:hAnsi="Times New Roman" w:hint="default"/>
      </w:rPr>
    </w:lvl>
    <w:lvl w:ilvl="4" w:tplc="9942F420" w:tentative="1">
      <w:start w:val="1"/>
      <w:numFmt w:val="bullet"/>
      <w:lvlText w:val="-"/>
      <w:lvlJc w:val="left"/>
      <w:pPr>
        <w:tabs>
          <w:tab w:val="num" w:pos="3600"/>
        </w:tabs>
        <w:ind w:left="3600" w:hanging="360"/>
      </w:pPr>
      <w:rPr>
        <w:rFonts w:ascii="Times New Roman" w:hAnsi="Times New Roman" w:hint="default"/>
      </w:rPr>
    </w:lvl>
    <w:lvl w:ilvl="5" w:tplc="09624958" w:tentative="1">
      <w:start w:val="1"/>
      <w:numFmt w:val="bullet"/>
      <w:lvlText w:val="-"/>
      <w:lvlJc w:val="left"/>
      <w:pPr>
        <w:tabs>
          <w:tab w:val="num" w:pos="4320"/>
        </w:tabs>
        <w:ind w:left="4320" w:hanging="360"/>
      </w:pPr>
      <w:rPr>
        <w:rFonts w:ascii="Times New Roman" w:hAnsi="Times New Roman" w:hint="default"/>
      </w:rPr>
    </w:lvl>
    <w:lvl w:ilvl="6" w:tplc="1B3876F4" w:tentative="1">
      <w:start w:val="1"/>
      <w:numFmt w:val="bullet"/>
      <w:lvlText w:val="-"/>
      <w:lvlJc w:val="left"/>
      <w:pPr>
        <w:tabs>
          <w:tab w:val="num" w:pos="5040"/>
        </w:tabs>
        <w:ind w:left="5040" w:hanging="360"/>
      </w:pPr>
      <w:rPr>
        <w:rFonts w:ascii="Times New Roman" w:hAnsi="Times New Roman" w:hint="default"/>
      </w:rPr>
    </w:lvl>
    <w:lvl w:ilvl="7" w:tplc="D4AC5044" w:tentative="1">
      <w:start w:val="1"/>
      <w:numFmt w:val="bullet"/>
      <w:lvlText w:val="-"/>
      <w:lvlJc w:val="left"/>
      <w:pPr>
        <w:tabs>
          <w:tab w:val="num" w:pos="5760"/>
        </w:tabs>
        <w:ind w:left="5760" w:hanging="360"/>
      </w:pPr>
      <w:rPr>
        <w:rFonts w:ascii="Times New Roman" w:hAnsi="Times New Roman" w:hint="default"/>
      </w:rPr>
    </w:lvl>
    <w:lvl w:ilvl="8" w:tplc="D3F04E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76B1E9F"/>
    <w:multiLevelType w:val="hybridMultilevel"/>
    <w:tmpl w:val="16342210"/>
    <w:lvl w:ilvl="0" w:tplc="127C69F4">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7633127">
    <w:abstractNumId w:val="0"/>
  </w:num>
  <w:num w:numId="2" w16cid:durableId="430008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2"/>
    <w:rsid w:val="0000349E"/>
    <w:rsid w:val="000035D1"/>
    <w:rsid w:val="000035EE"/>
    <w:rsid w:val="00004C18"/>
    <w:rsid w:val="000171B8"/>
    <w:rsid w:val="0002071D"/>
    <w:rsid w:val="000321E7"/>
    <w:rsid w:val="00032DDD"/>
    <w:rsid w:val="00040AE0"/>
    <w:rsid w:val="000475B3"/>
    <w:rsid w:val="000476AC"/>
    <w:rsid w:val="0004770A"/>
    <w:rsid w:val="00050385"/>
    <w:rsid w:val="00051D72"/>
    <w:rsid w:val="00052478"/>
    <w:rsid w:val="000532E7"/>
    <w:rsid w:val="00072E54"/>
    <w:rsid w:val="00073F14"/>
    <w:rsid w:val="00086108"/>
    <w:rsid w:val="000A0882"/>
    <w:rsid w:val="000A3DE8"/>
    <w:rsid w:val="000A59F9"/>
    <w:rsid w:val="000A7D86"/>
    <w:rsid w:val="000B4FE0"/>
    <w:rsid w:val="000E10DB"/>
    <w:rsid w:val="000F2068"/>
    <w:rsid w:val="00122C49"/>
    <w:rsid w:val="001262BA"/>
    <w:rsid w:val="0013043A"/>
    <w:rsid w:val="0013106D"/>
    <w:rsid w:val="00141C14"/>
    <w:rsid w:val="00144A11"/>
    <w:rsid w:val="00154217"/>
    <w:rsid w:val="0015646B"/>
    <w:rsid w:val="001571CE"/>
    <w:rsid w:val="001627FA"/>
    <w:rsid w:val="001714E7"/>
    <w:rsid w:val="00174553"/>
    <w:rsid w:val="001A1AFA"/>
    <w:rsid w:val="001B2B24"/>
    <w:rsid w:val="001B6BD8"/>
    <w:rsid w:val="001C1DB5"/>
    <w:rsid w:val="001C5CD4"/>
    <w:rsid w:val="001C6EDC"/>
    <w:rsid w:val="001E296D"/>
    <w:rsid w:val="001F50DB"/>
    <w:rsid w:val="001F6AB0"/>
    <w:rsid w:val="00205C52"/>
    <w:rsid w:val="002139EF"/>
    <w:rsid w:val="0022469F"/>
    <w:rsid w:val="0024230F"/>
    <w:rsid w:val="0025656B"/>
    <w:rsid w:val="00267A37"/>
    <w:rsid w:val="00277534"/>
    <w:rsid w:val="00294030"/>
    <w:rsid w:val="002A17FE"/>
    <w:rsid w:val="002A389B"/>
    <w:rsid w:val="002B6982"/>
    <w:rsid w:val="002C14EE"/>
    <w:rsid w:val="002C165C"/>
    <w:rsid w:val="002C4EF7"/>
    <w:rsid w:val="002C529E"/>
    <w:rsid w:val="002D2854"/>
    <w:rsid w:val="002E361E"/>
    <w:rsid w:val="002E494F"/>
    <w:rsid w:val="002F37AB"/>
    <w:rsid w:val="00301088"/>
    <w:rsid w:val="0030379C"/>
    <w:rsid w:val="00305391"/>
    <w:rsid w:val="00313956"/>
    <w:rsid w:val="00322249"/>
    <w:rsid w:val="00325E38"/>
    <w:rsid w:val="0032784D"/>
    <w:rsid w:val="00336650"/>
    <w:rsid w:val="00337982"/>
    <w:rsid w:val="003548DE"/>
    <w:rsid w:val="00356E05"/>
    <w:rsid w:val="00361EFE"/>
    <w:rsid w:val="0036293E"/>
    <w:rsid w:val="00363D35"/>
    <w:rsid w:val="003707E7"/>
    <w:rsid w:val="003807DC"/>
    <w:rsid w:val="00382D77"/>
    <w:rsid w:val="00387926"/>
    <w:rsid w:val="00391CC7"/>
    <w:rsid w:val="003923D8"/>
    <w:rsid w:val="00396428"/>
    <w:rsid w:val="003A6F31"/>
    <w:rsid w:val="003B1794"/>
    <w:rsid w:val="003B3AE8"/>
    <w:rsid w:val="003B5190"/>
    <w:rsid w:val="003C1970"/>
    <w:rsid w:val="003C6788"/>
    <w:rsid w:val="003C6CB5"/>
    <w:rsid w:val="003C7C77"/>
    <w:rsid w:val="003D6183"/>
    <w:rsid w:val="003E18C6"/>
    <w:rsid w:val="003F7DC1"/>
    <w:rsid w:val="00411D46"/>
    <w:rsid w:val="004515F3"/>
    <w:rsid w:val="004523C7"/>
    <w:rsid w:val="0045549F"/>
    <w:rsid w:val="00460D71"/>
    <w:rsid w:val="00460D75"/>
    <w:rsid w:val="00461E36"/>
    <w:rsid w:val="00470706"/>
    <w:rsid w:val="0047219F"/>
    <w:rsid w:val="0047388F"/>
    <w:rsid w:val="00477874"/>
    <w:rsid w:val="004900EB"/>
    <w:rsid w:val="004A3544"/>
    <w:rsid w:val="004A5B29"/>
    <w:rsid w:val="004B443E"/>
    <w:rsid w:val="004B47E6"/>
    <w:rsid w:val="004B592E"/>
    <w:rsid w:val="004B5BA4"/>
    <w:rsid w:val="004B6CEB"/>
    <w:rsid w:val="004B7680"/>
    <w:rsid w:val="004C4BDE"/>
    <w:rsid w:val="004D0AB8"/>
    <w:rsid w:val="004D402D"/>
    <w:rsid w:val="004D60BE"/>
    <w:rsid w:val="004F5594"/>
    <w:rsid w:val="004F5BCA"/>
    <w:rsid w:val="00502CA2"/>
    <w:rsid w:val="00502EC6"/>
    <w:rsid w:val="00505275"/>
    <w:rsid w:val="00505C5E"/>
    <w:rsid w:val="005069D2"/>
    <w:rsid w:val="0050794C"/>
    <w:rsid w:val="00511241"/>
    <w:rsid w:val="005141C1"/>
    <w:rsid w:val="00526FAE"/>
    <w:rsid w:val="00527C2C"/>
    <w:rsid w:val="00555D2E"/>
    <w:rsid w:val="005562FF"/>
    <w:rsid w:val="005621E1"/>
    <w:rsid w:val="0056410D"/>
    <w:rsid w:val="00567DCF"/>
    <w:rsid w:val="00572C20"/>
    <w:rsid w:val="005768E1"/>
    <w:rsid w:val="005A2975"/>
    <w:rsid w:val="005A430B"/>
    <w:rsid w:val="005A5032"/>
    <w:rsid w:val="005A7999"/>
    <w:rsid w:val="005B4D6D"/>
    <w:rsid w:val="005D0957"/>
    <w:rsid w:val="005D1034"/>
    <w:rsid w:val="005D2B10"/>
    <w:rsid w:val="005D4FE1"/>
    <w:rsid w:val="005D51B5"/>
    <w:rsid w:val="005D7C19"/>
    <w:rsid w:val="005E56F3"/>
    <w:rsid w:val="005F7BF9"/>
    <w:rsid w:val="00603FDE"/>
    <w:rsid w:val="00610831"/>
    <w:rsid w:val="00613F85"/>
    <w:rsid w:val="0062240E"/>
    <w:rsid w:val="00626E51"/>
    <w:rsid w:val="00632DF0"/>
    <w:rsid w:val="00633E0F"/>
    <w:rsid w:val="006376F7"/>
    <w:rsid w:val="00642486"/>
    <w:rsid w:val="0064320E"/>
    <w:rsid w:val="00661D00"/>
    <w:rsid w:val="00662157"/>
    <w:rsid w:val="00674D6D"/>
    <w:rsid w:val="00683B6F"/>
    <w:rsid w:val="00684AE5"/>
    <w:rsid w:val="006A4828"/>
    <w:rsid w:val="006B5EC8"/>
    <w:rsid w:val="006C3C19"/>
    <w:rsid w:val="006C54DD"/>
    <w:rsid w:val="006F6375"/>
    <w:rsid w:val="0070471B"/>
    <w:rsid w:val="00716FEA"/>
    <w:rsid w:val="00725988"/>
    <w:rsid w:val="007302DB"/>
    <w:rsid w:val="00736F67"/>
    <w:rsid w:val="00737D2C"/>
    <w:rsid w:val="0074005C"/>
    <w:rsid w:val="00745F91"/>
    <w:rsid w:val="007513E3"/>
    <w:rsid w:val="007559B5"/>
    <w:rsid w:val="007563E7"/>
    <w:rsid w:val="0076500F"/>
    <w:rsid w:val="007765CE"/>
    <w:rsid w:val="007833E1"/>
    <w:rsid w:val="007A2E02"/>
    <w:rsid w:val="007B54D5"/>
    <w:rsid w:val="007C21D7"/>
    <w:rsid w:val="007C4967"/>
    <w:rsid w:val="007C6EF4"/>
    <w:rsid w:val="007E36D2"/>
    <w:rsid w:val="007E3DBD"/>
    <w:rsid w:val="007E6AF4"/>
    <w:rsid w:val="007F202D"/>
    <w:rsid w:val="007F77A2"/>
    <w:rsid w:val="00802877"/>
    <w:rsid w:val="0080593D"/>
    <w:rsid w:val="0080623B"/>
    <w:rsid w:val="0080641B"/>
    <w:rsid w:val="00807712"/>
    <w:rsid w:val="00814448"/>
    <w:rsid w:val="00821F72"/>
    <w:rsid w:val="00827562"/>
    <w:rsid w:val="008276FC"/>
    <w:rsid w:val="008316BD"/>
    <w:rsid w:val="00844242"/>
    <w:rsid w:val="00845048"/>
    <w:rsid w:val="008534E2"/>
    <w:rsid w:val="008573F3"/>
    <w:rsid w:val="00857530"/>
    <w:rsid w:val="00872D28"/>
    <w:rsid w:val="008743A4"/>
    <w:rsid w:val="008A0CB7"/>
    <w:rsid w:val="008A7517"/>
    <w:rsid w:val="008B3FA3"/>
    <w:rsid w:val="008B65E5"/>
    <w:rsid w:val="008C43B4"/>
    <w:rsid w:val="008E2D2C"/>
    <w:rsid w:val="008F317F"/>
    <w:rsid w:val="008F7122"/>
    <w:rsid w:val="00901A18"/>
    <w:rsid w:val="0090480C"/>
    <w:rsid w:val="00912117"/>
    <w:rsid w:val="00922B96"/>
    <w:rsid w:val="009320C2"/>
    <w:rsid w:val="00940634"/>
    <w:rsid w:val="009428AA"/>
    <w:rsid w:val="00953F1A"/>
    <w:rsid w:val="00956ABE"/>
    <w:rsid w:val="00961C83"/>
    <w:rsid w:val="009711FE"/>
    <w:rsid w:val="00975B12"/>
    <w:rsid w:val="00985F87"/>
    <w:rsid w:val="00990402"/>
    <w:rsid w:val="00991147"/>
    <w:rsid w:val="009B5547"/>
    <w:rsid w:val="009C3DCC"/>
    <w:rsid w:val="009E2852"/>
    <w:rsid w:val="009E3000"/>
    <w:rsid w:val="009E3949"/>
    <w:rsid w:val="00A006AF"/>
    <w:rsid w:val="00A03C0A"/>
    <w:rsid w:val="00A12CFE"/>
    <w:rsid w:val="00A134DE"/>
    <w:rsid w:val="00A172AE"/>
    <w:rsid w:val="00A26159"/>
    <w:rsid w:val="00A26C44"/>
    <w:rsid w:val="00A36F8D"/>
    <w:rsid w:val="00A43A26"/>
    <w:rsid w:val="00A4752C"/>
    <w:rsid w:val="00A51A73"/>
    <w:rsid w:val="00A54B96"/>
    <w:rsid w:val="00A61FDD"/>
    <w:rsid w:val="00A649AB"/>
    <w:rsid w:val="00A6765A"/>
    <w:rsid w:val="00A7030B"/>
    <w:rsid w:val="00A70CED"/>
    <w:rsid w:val="00A7241C"/>
    <w:rsid w:val="00A7528F"/>
    <w:rsid w:val="00A82577"/>
    <w:rsid w:val="00A8674B"/>
    <w:rsid w:val="00A90DB2"/>
    <w:rsid w:val="00AA75A7"/>
    <w:rsid w:val="00AB32CB"/>
    <w:rsid w:val="00AB698E"/>
    <w:rsid w:val="00AC101B"/>
    <w:rsid w:val="00AE1AAB"/>
    <w:rsid w:val="00AE473B"/>
    <w:rsid w:val="00AE63F0"/>
    <w:rsid w:val="00AE67DC"/>
    <w:rsid w:val="00AF7095"/>
    <w:rsid w:val="00B0756D"/>
    <w:rsid w:val="00B153E5"/>
    <w:rsid w:val="00B21351"/>
    <w:rsid w:val="00B228B9"/>
    <w:rsid w:val="00B276BA"/>
    <w:rsid w:val="00B3486E"/>
    <w:rsid w:val="00B34AB9"/>
    <w:rsid w:val="00B366AC"/>
    <w:rsid w:val="00B41D2C"/>
    <w:rsid w:val="00B522C7"/>
    <w:rsid w:val="00B53B72"/>
    <w:rsid w:val="00B604E9"/>
    <w:rsid w:val="00B81831"/>
    <w:rsid w:val="00B84989"/>
    <w:rsid w:val="00B93130"/>
    <w:rsid w:val="00B9527D"/>
    <w:rsid w:val="00BA034C"/>
    <w:rsid w:val="00BA2A2F"/>
    <w:rsid w:val="00BA4119"/>
    <w:rsid w:val="00BB05C4"/>
    <w:rsid w:val="00BB35A9"/>
    <w:rsid w:val="00BB3DCF"/>
    <w:rsid w:val="00BB55DF"/>
    <w:rsid w:val="00BC1556"/>
    <w:rsid w:val="00BC2D53"/>
    <w:rsid w:val="00BD1B85"/>
    <w:rsid w:val="00BE3FEF"/>
    <w:rsid w:val="00BE429D"/>
    <w:rsid w:val="00BE5123"/>
    <w:rsid w:val="00BF39B3"/>
    <w:rsid w:val="00C0422F"/>
    <w:rsid w:val="00C05E3D"/>
    <w:rsid w:val="00C06E7A"/>
    <w:rsid w:val="00C22C56"/>
    <w:rsid w:val="00C26FC3"/>
    <w:rsid w:val="00C2739C"/>
    <w:rsid w:val="00C41220"/>
    <w:rsid w:val="00C5000D"/>
    <w:rsid w:val="00C62868"/>
    <w:rsid w:val="00C66765"/>
    <w:rsid w:val="00C70F94"/>
    <w:rsid w:val="00C746C0"/>
    <w:rsid w:val="00C753D5"/>
    <w:rsid w:val="00C856BF"/>
    <w:rsid w:val="00C94267"/>
    <w:rsid w:val="00C952C0"/>
    <w:rsid w:val="00C95E3F"/>
    <w:rsid w:val="00CA432B"/>
    <w:rsid w:val="00CA4C92"/>
    <w:rsid w:val="00CB1C7C"/>
    <w:rsid w:val="00CB397B"/>
    <w:rsid w:val="00CC4435"/>
    <w:rsid w:val="00CD4AA0"/>
    <w:rsid w:val="00D17863"/>
    <w:rsid w:val="00D213E9"/>
    <w:rsid w:val="00D35F28"/>
    <w:rsid w:val="00D44D0C"/>
    <w:rsid w:val="00D51DF1"/>
    <w:rsid w:val="00D61925"/>
    <w:rsid w:val="00D62E44"/>
    <w:rsid w:val="00D848B2"/>
    <w:rsid w:val="00D957FD"/>
    <w:rsid w:val="00DA038B"/>
    <w:rsid w:val="00DA337D"/>
    <w:rsid w:val="00DB496A"/>
    <w:rsid w:val="00DB756F"/>
    <w:rsid w:val="00DC0228"/>
    <w:rsid w:val="00DE0D69"/>
    <w:rsid w:val="00DF1942"/>
    <w:rsid w:val="00DF3507"/>
    <w:rsid w:val="00DF4021"/>
    <w:rsid w:val="00DF5727"/>
    <w:rsid w:val="00E21A3B"/>
    <w:rsid w:val="00E45B96"/>
    <w:rsid w:val="00E45E63"/>
    <w:rsid w:val="00E47250"/>
    <w:rsid w:val="00E54131"/>
    <w:rsid w:val="00E562C8"/>
    <w:rsid w:val="00E62A6A"/>
    <w:rsid w:val="00E75FCB"/>
    <w:rsid w:val="00E76EC1"/>
    <w:rsid w:val="00E9284B"/>
    <w:rsid w:val="00E93314"/>
    <w:rsid w:val="00EB247B"/>
    <w:rsid w:val="00EB251D"/>
    <w:rsid w:val="00EB461C"/>
    <w:rsid w:val="00EF456A"/>
    <w:rsid w:val="00F04431"/>
    <w:rsid w:val="00F10B9B"/>
    <w:rsid w:val="00F129B3"/>
    <w:rsid w:val="00F13DA6"/>
    <w:rsid w:val="00F1549D"/>
    <w:rsid w:val="00F350E3"/>
    <w:rsid w:val="00F40039"/>
    <w:rsid w:val="00F45BBA"/>
    <w:rsid w:val="00F50556"/>
    <w:rsid w:val="00F52ED5"/>
    <w:rsid w:val="00F57CEE"/>
    <w:rsid w:val="00F636B4"/>
    <w:rsid w:val="00F63C19"/>
    <w:rsid w:val="00F764F3"/>
    <w:rsid w:val="00F81177"/>
    <w:rsid w:val="00F817C5"/>
    <w:rsid w:val="00F818C6"/>
    <w:rsid w:val="00F81928"/>
    <w:rsid w:val="00F81A62"/>
    <w:rsid w:val="00F84DA4"/>
    <w:rsid w:val="00F85F1D"/>
    <w:rsid w:val="00F87BA5"/>
    <w:rsid w:val="00F91B1D"/>
    <w:rsid w:val="00FA7753"/>
    <w:rsid w:val="00FB1A23"/>
    <w:rsid w:val="00FB4CD1"/>
    <w:rsid w:val="00FB612D"/>
    <w:rsid w:val="00FC5ED0"/>
    <w:rsid w:val="00FE33F4"/>
    <w:rsid w:val="00FE7332"/>
    <w:rsid w:val="00FF47F1"/>
    <w:rsid w:val="00FF57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7786A"/>
  <w15:chartTrackingRefBased/>
  <w15:docId w15:val="{DCD68162-A9E6-EA4E-AC3D-2C721F15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E63"/>
    <w:rPr>
      <w:rFonts w:ascii="Albert Sans" w:hAnsi="Albert Sans"/>
    </w:rPr>
  </w:style>
  <w:style w:type="paragraph" w:styleId="Titolo1">
    <w:name w:val="heading 1"/>
    <w:basedOn w:val="Normale"/>
    <w:next w:val="Normale"/>
    <w:link w:val="Titolo1Carattere"/>
    <w:uiPriority w:val="9"/>
    <w:qFormat/>
    <w:rsid w:val="00527C2C"/>
    <w:pPr>
      <w:keepNext/>
      <w:keepLines/>
      <w:spacing w:before="240"/>
      <w:outlineLvl w:val="0"/>
    </w:pPr>
    <w:rPr>
      <w:rFonts w:ascii="Work Sans Black" w:eastAsiaTheme="majorEastAsia" w:hAnsi="Work Sans Black" w:cstheme="majorBidi"/>
      <w:b/>
      <w:color w:val="11CECE"/>
      <w:sz w:val="56"/>
      <w:szCs w:val="32"/>
    </w:rPr>
  </w:style>
  <w:style w:type="paragraph" w:styleId="Titolo2">
    <w:name w:val="heading 2"/>
    <w:basedOn w:val="Normale"/>
    <w:next w:val="Normale"/>
    <w:link w:val="Titolo2Carattere"/>
    <w:uiPriority w:val="9"/>
    <w:semiHidden/>
    <w:unhideWhenUsed/>
    <w:qFormat/>
    <w:rsid w:val="00527C2C"/>
    <w:pPr>
      <w:keepNext/>
      <w:keepLines/>
      <w:spacing w:before="40"/>
      <w:outlineLvl w:val="1"/>
    </w:pPr>
    <w:rPr>
      <w:rFonts w:ascii="Work Sans SemiBold" w:eastAsiaTheme="majorEastAsia" w:hAnsi="Work Sans SemiBold" w:cstheme="majorBidi"/>
      <w:b/>
      <w:color w:val="11CECE"/>
      <w:sz w:val="3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E45E63"/>
    <w:rPr>
      <w:rFonts w:ascii="Albert Sans" w:hAnsi="Albert Sans"/>
      <w:b w:val="0"/>
      <w:i/>
      <w:iCs/>
      <w:sz w:val="24"/>
    </w:rPr>
  </w:style>
  <w:style w:type="character" w:styleId="Enfasiintensa">
    <w:name w:val="Intense Emphasis"/>
    <w:basedOn w:val="Carpredefinitoparagrafo"/>
    <w:uiPriority w:val="21"/>
    <w:qFormat/>
    <w:rsid w:val="00572C20"/>
    <w:rPr>
      <w:rFonts w:ascii="Albert Sans Medium" w:hAnsi="Albert Sans Medium"/>
      <w:b w:val="0"/>
      <w:i/>
      <w:iCs/>
      <w:color w:val="11CECE"/>
    </w:rPr>
  </w:style>
  <w:style w:type="character" w:customStyle="1" w:styleId="Titolo1Carattere">
    <w:name w:val="Titolo 1 Carattere"/>
    <w:basedOn w:val="Carpredefinitoparagrafo"/>
    <w:link w:val="Titolo1"/>
    <w:uiPriority w:val="9"/>
    <w:rsid w:val="00527C2C"/>
    <w:rPr>
      <w:rFonts w:ascii="Work Sans Black" w:eastAsiaTheme="majorEastAsia" w:hAnsi="Work Sans Black" w:cstheme="majorBidi"/>
      <w:b/>
      <w:color w:val="11CECE"/>
      <w:sz w:val="56"/>
      <w:szCs w:val="32"/>
    </w:rPr>
  </w:style>
  <w:style w:type="character" w:customStyle="1" w:styleId="Titolo2Carattere">
    <w:name w:val="Titolo 2 Carattere"/>
    <w:basedOn w:val="Carpredefinitoparagrafo"/>
    <w:link w:val="Titolo2"/>
    <w:uiPriority w:val="9"/>
    <w:semiHidden/>
    <w:rsid w:val="00527C2C"/>
    <w:rPr>
      <w:rFonts w:ascii="Work Sans SemiBold" w:eastAsiaTheme="majorEastAsia" w:hAnsi="Work Sans SemiBold" w:cstheme="majorBidi"/>
      <w:b/>
      <w:color w:val="11CECE"/>
      <w:sz w:val="32"/>
      <w:szCs w:val="26"/>
    </w:rPr>
  </w:style>
  <w:style w:type="paragraph" w:styleId="Titolo">
    <w:name w:val="Title"/>
    <w:basedOn w:val="Normale"/>
    <w:next w:val="Normale"/>
    <w:link w:val="TitoloCarattere"/>
    <w:uiPriority w:val="10"/>
    <w:qFormat/>
    <w:rsid w:val="00527C2C"/>
    <w:pPr>
      <w:contextualSpacing/>
    </w:pPr>
    <w:rPr>
      <w:rFonts w:ascii="Work Sans Black" w:eastAsiaTheme="majorEastAsia" w:hAnsi="Work Sans Black" w:cstheme="majorBidi"/>
      <w:b/>
      <w:color w:val="11CECE"/>
      <w:spacing w:val="-10"/>
      <w:kern w:val="28"/>
      <w:sz w:val="72"/>
      <w:szCs w:val="56"/>
    </w:rPr>
  </w:style>
  <w:style w:type="character" w:customStyle="1" w:styleId="TitoloCarattere">
    <w:name w:val="Titolo Carattere"/>
    <w:basedOn w:val="Carpredefinitoparagrafo"/>
    <w:link w:val="Titolo"/>
    <w:uiPriority w:val="10"/>
    <w:rsid w:val="00527C2C"/>
    <w:rPr>
      <w:rFonts w:ascii="Work Sans Black" w:eastAsiaTheme="majorEastAsia" w:hAnsi="Work Sans Black" w:cstheme="majorBidi"/>
      <w:b/>
      <w:color w:val="11CECE"/>
      <w:spacing w:val="-10"/>
      <w:kern w:val="28"/>
      <w:sz w:val="72"/>
      <w:szCs w:val="56"/>
    </w:rPr>
  </w:style>
  <w:style w:type="paragraph" w:styleId="Intestazione">
    <w:name w:val="header"/>
    <w:basedOn w:val="Normale"/>
    <w:link w:val="IntestazioneCarattere"/>
    <w:uiPriority w:val="99"/>
    <w:unhideWhenUsed/>
    <w:rsid w:val="00683B6F"/>
    <w:pPr>
      <w:tabs>
        <w:tab w:val="center" w:pos="4819"/>
        <w:tab w:val="right" w:pos="9638"/>
      </w:tabs>
    </w:pPr>
  </w:style>
  <w:style w:type="character" w:customStyle="1" w:styleId="IntestazioneCarattere">
    <w:name w:val="Intestazione Carattere"/>
    <w:basedOn w:val="Carpredefinitoparagrafo"/>
    <w:link w:val="Intestazione"/>
    <w:uiPriority w:val="99"/>
    <w:rsid w:val="00683B6F"/>
    <w:rPr>
      <w:rFonts w:ascii="Albert Sans" w:hAnsi="Albert Sans"/>
    </w:rPr>
  </w:style>
  <w:style w:type="paragraph" w:styleId="Pidipagina">
    <w:name w:val="footer"/>
    <w:basedOn w:val="Normale"/>
    <w:link w:val="PidipaginaCarattere"/>
    <w:uiPriority w:val="99"/>
    <w:unhideWhenUsed/>
    <w:rsid w:val="00683B6F"/>
    <w:pPr>
      <w:tabs>
        <w:tab w:val="center" w:pos="4819"/>
        <w:tab w:val="right" w:pos="9638"/>
      </w:tabs>
    </w:pPr>
  </w:style>
  <w:style w:type="character" w:customStyle="1" w:styleId="PidipaginaCarattere">
    <w:name w:val="Piè di pagina Carattere"/>
    <w:basedOn w:val="Carpredefinitoparagrafo"/>
    <w:link w:val="Pidipagina"/>
    <w:uiPriority w:val="99"/>
    <w:rsid w:val="00683B6F"/>
    <w:rPr>
      <w:rFonts w:ascii="Albert Sans" w:hAnsi="Albert Sans"/>
    </w:rPr>
  </w:style>
  <w:style w:type="paragraph" w:styleId="NormaleWeb">
    <w:name w:val="Normal (Web)"/>
    <w:basedOn w:val="Normale"/>
    <w:uiPriority w:val="99"/>
    <w:unhideWhenUsed/>
    <w:rsid w:val="00555D2E"/>
    <w:pPr>
      <w:spacing w:before="100" w:beforeAutospacing="1" w:after="100" w:afterAutospacing="1"/>
    </w:pPr>
    <w:rPr>
      <w:rFonts w:ascii="Times New Roman" w:eastAsia="Times New Roman" w:hAnsi="Times New Roman" w:cs="Times New Roman"/>
      <w:kern w:val="0"/>
      <w:lang w:eastAsia="it-IT"/>
      <w14:ligatures w14:val="none"/>
    </w:rPr>
  </w:style>
  <w:style w:type="paragraph" w:styleId="Sommario2">
    <w:name w:val="toc 2"/>
    <w:basedOn w:val="Normale"/>
    <w:next w:val="Normale"/>
    <w:autoRedefine/>
    <w:uiPriority w:val="39"/>
    <w:unhideWhenUsed/>
    <w:rsid w:val="00D957FD"/>
    <w:pPr>
      <w:tabs>
        <w:tab w:val="right" w:leader="dot" w:pos="9628"/>
      </w:tabs>
    </w:pPr>
    <w:rPr>
      <w:rFonts w:ascii="Arial" w:hAnsi="Arial" w:cstheme="minorHAnsi"/>
      <w:b/>
      <w:bCs/>
      <w:noProof/>
      <w:shd w:val="clear" w:color="auto" w:fill="FFFFFF"/>
    </w:rPr>
  </w:style>
  <w:style w:type="character" w:styleId="Collegamentoipertestuale">
    <w:name w:val="Hyperlink"/>
    <w:basedOn w:val="Carpredefinitoparagrafo"/>
    <w:uiPriority w:val="99"/>
    <w:unhideWhenUsed/>
    <w:rsid w:val="007C6EF4"/>
    <w:rPr>
      <w:color w:val="0563C1" w:themeColor="hyperlink"/>
      <w:u w:val="single"/>
    </w:rPr>
  </w:style>
  <w:style w:type="paragraph" w:customStyle="1" w:styleId="Paragrafobase">
    <w:name w:val="[Paragrafo base]"/>
    <w:basedOn w:val="Normale"/>
    <w:uiPriority w:val="99"/>
    <w:rsid w:val="007C6EF4"/>
    <w:pPr>
      <w:autoSpaceDE w:val="0"/>
      <w:autoSpaceDN w:val="0"/>
      <w:adjustRightInd w:val="0"/>
      <w:spacing w:line="288" w:lineRule="auto"/>
      <w:textAlignment w:val="center"/>
    </w:pPr>
    <w:rPr>
      <w:rFonts w:ascii="Arial" w:hAnsi="Arial" w:cs="MinionPro-Regular"/>
      <w:color w:val="000000"/>
      <w:kern w:val="0"/>
    </w:rPr>
  </w:style>
  <w:style w:type="table" w:styleId="Grigliatabella">
    <w:name w:val="Table Grid"/>
    <w:basedOn w:val="Tabellanormale"/>
    <w:uiPriority w:val="39"/>
    <w:rsid w:val="0047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basedOn w:val="Normale"/>
    <w:qFormat/>
    <w:rsid w:val="00277534"/>
    <w:pPr>
      <w:suppressAutoHyphens/>
      <w:spacing w:after="160" w:line="288" w:lineRule="auto"/>
    </w:pPr>
    <w:rPr>
      <w:rFonts w:ascii="Arial" w:eastAsia="Times New Roman" w:hAnsi="Arial" w:cs="Arial"/>
      <w:bCs/>
      <w:color w:val="5A5A5A"/>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4519">
      <w:bodyDiv w:val="1"/>
      <w:marLeft w:val="0"/>
      <w:marRight w:val="0"/>
      <w:marTop w:val="0"/>
      <w:marBottom w:val="0"/>
      <w:divBdr>
        <w:top w:val="none" w:sz="0" w:space="0" w:color="auto"/>
        <w:left w:val="none" w:sz="0" w:space="0" w:color="auto"/>
        <w:bottom w:val="none" w:sz="0" w:space="0" w:color="auto"/>
        <w:right w:val="none" w:sz="0" w:space="0" w:color="auto"/>
      </w:divBdr>
    </w:div>
    <w:div w:id="213389552">
      <w:bodyDiv w:val="1"/>
      <w:marLeft w:val="0"/>
      <w:marRight w:val="0"/>
      <w:marTop w:val="0"/>
      <w:marBottom w:val="0"/>
      <w:divBdr>
        <w:top w:val="none" w:sz="0" w:space="0" w:color="auto"/>
        <w:left w:val="none" w:sz="0" w:space="0" w:color="auto"/>
        <w:bottom w:val="none" w:sz="0" w:space="0" w:color="auto"/>
        <w:right w:val="none" w:sz="0" w:space="0" w:color="auto"/>
      </w:divBdr>
      <w:divsChild>
        <w:div w:id="1214540882">
          <w:marLeft w:val="446"/>
          <w:marRight w:val="0"/>
          <w:marTop w:val="200"/>
          <w:marBottom w:val="0"/>
          <w:divBdr>
            <w:top w:val="none" w:sz="0" w:space="0" w:color="auto"/>
            <w:left w:val="none" w:sz="0" w:space="0" w:color="auto"/>
            <w:bottom w:val="none" w:sz="0" w:space="0" w:color="auto"/>
            <w:right w:val="none" w:sz="0" w:space="0" w:color="auto"/>
          </w:divBdr>
        </w:div>
        <w:div w:id="1788500881">
          <w:marLeft w:val="446"/>
          <w:marRight w:val="0"/>
          <w:marTop w:val="200"/>
          <w:marBottom w:val="0"/>
          <w:divBdr>
            <w:top w:val="none" w:sz="0" w:space="0" w:color="auto"/>
            <w:left w:val="none" w:sz="0" w:space="0" w:color="auto"/>
            <w:bottom w:val="none" w:sz="0" w:space="0" w:color="auto"/>
            <w:right w:val="none" w:sz="0" w:space="0" w:color="auto"/>
          </w:divBdr>
        </w:div>
        <w:div w:id="348218876">
          <w:marLeft w:val="446"/>
          <w:marRight w:val="0"/>
          <w:marTop w:val="200"/>
          <w:marBottom w:val="0"/>
          <w:divBdr>
            <w:top w:val="none" w:sz="0" w:space="0" w:color="auto"/>
            <w:left w:val="none" w:sz="0" w:space="0" w:color="auto"/>
            <w:bottom w:val="none" w:sz="0" w:space="0" w:color="auto"/>
            <w:right w:val="none" w:sz="0" w:space="0" w:color="auto"/>
          </w:divBdr>
        </w:div>
      </w:divsChild>
    </w:div>
    <w:div w:id="216473794">
      <w:bodyDiv w:val="1"/>
      <w:marLeft w:val="0"/>
      <w:marRight w:val="0"/>
      <w:marTop w:val="0"/>
      <w:marBottom w:val="0"/>
      <w:divBdr>
        <w:top w:val="none" w:sz="0" w:space="0" w:color="auto"/>
        <w:left w:val="none" w:sz="0" w:space="0" w:color="auto"/>
        <w:bottom w:val="none" w:sz="0" w:space="0" w:color="auto"/>
        <w:right w:val="none" w:sz="0" w:space="0" w:color="auto"/>
      </w:divBdr>
    </w:div>
    <w:div w:id="296879275">
      <w:bodyDiv w:val="1"/>
      <w:marLeft w:val="0"/>
      <w:marRight w:val="0"/>
      <w:marTop w:val="0"/>
      <w:marBottom w:val="0"/>
      <w:divBdr>
        <w:top w:val="none" w:sz="0" w:space="0" w:color="auto"/>
        <w:left w:val="none" w:sz="0" w:space="0" w:color="auto"/>
        <w:bottom w:val="none" w:sz="0" w:space="0" w:color="auto"/>
        <w:right w:val="none" w:sz="0" w:space="0" w:color="auto"/>
      </w:divBdr>
    </w:div>
    <w:div w:id="316301167">
      <w:bodyDiv w:val="1"/>
      <w:marLeft w:val="0"/>
      <w:marRight w:val="0"/>
      <w:marTop w:val="0"/>
      <w:marBottom w:val="0"/>
      <w:divBdr>
        <w:top w:val="none" w:sz="0" w:space="0" w:color="auto"/>
        <w:left w:val="none" w:sz="0" w:space="0" w:color="auto"/>
        <w:bottom w:val="none" w:sz="0" w:space="0" w:color="auto"/>
        <w:right w:val="none" w:sz="0" w:space="0" w:color="auto"/>
      </w:divBdr>
    </w:div>
    <w:div w:id="343243991">
      <w:bodyDiv w:val="1"/>
      <w:marLeft w:val="0"/>
      <w:marRight w:val="0"/>
      <w:marTop w:val="0"/>
      <w:marBottom w:val="0"/>
      <w:divBdr>
        <w:top w:val="none" w:sz="0" w:space="0" w:color="auto"/>
        <w:left w:val="none" w:sz="0" w:space="0" w:color="auto"/>
        <w:bottom w:val="none" w:sz="0" w:space="0" w:color="auto"/>
        <w:right w:val="none" w:sz="0" w:space="0" w:color="auto"/>
      </w:divBdr>
    </w:div>
    <w:div w:id="372115435">
      <w:bodyDiv w:val="1"/>
      <w:marLeft w:val="0"/>
      <w:marRight w:val="0"/>
      <w:marTop w:val="0"/>
      <w:marBottom w:val="0"/>
      <w:divBdr>
        <w:top w:val="none" w:sz="0" w:space="0" w:color="auto"/>
        <w:left w:val="none" w:sz="0" w:space="0" w:color="auto"/>
        <w:bottom w:val="none" w:sz="0" w:space="0" w:color="auto"/>
        <w:right w:val="none" w:sz="0" w:space="0" w:color="auto"/>
      </w:divBdr>
    </w:div>
    <w:div w:id="456797976">
      <w:bodyDiv w:val="1"/>
      <w:marLeft w:val="0"/>
      <w:marRight w:val="0"/>
      <w:marTop w:val="0"/>
      <w:marBottom w:val="0"/>
      <w:divBdr>
        <w:top w:val="none" w:sz="0" w:space="0" w:color="auto"/>
        <w:left w:val="none" w:sz="0" w:space="0" w:color="auto"/>
        <w:bottom w:val="none" w:sz="0" w:space="0" w:color="auto"/>
        <w:right w:val="none" w:sz="0" w:space="0" w:color="auto"/>
      </w:divBdr>
    </w:div>
    <w:div w:id="490218939">
      <w:bodyDiv w:val="1"/>
      <w:marLeft w:val="0"/>
      <w:marRight w:val="0"/>
      <w:marTop w:val="0"/>
      <w:marBottom w:val="0"/>
      <w:divBdr>
        <w:top w:val="none" w:sz="0" w:space="0" w:color="auto"/>
        <w:left w:val="none" w:sz="0" w:space="0" w:color="auto"/>
        <w:bottom w:val="none" w:sz="0" w:space="0" w:color="auto"/>
        <w:right w:val="none" w:sz="0" w:space="0" w:color="auto"/>
      </w:divBdr>
    </w:div>
    <w:div w:id="506867810">
      <w:bodyDiv w:val="1"/>
      <w:marLeft w:val="0"/>
      <w:marRight w:val="0"/>
      <w:marTop w:val="0"/>
      <w:marBottom w:val="0"/>
      <w:divBdr>
        <w:top w:val="none" w:sz="0" w:space="0" w:color="auto"/>
        <w:left w:val="none" w:sz="0" w:space="0" w:color="auto"/>
        <w:bottom w:val="none" w:sz="0" w:space="0" w:color="auto"/>
        <w:right w:val="none" w:sz="0" w:space="0" w:color="auto"/>
      </w:divBdr>
    </w:div>
    <w:div w:id="521476781">
      <w:bodyDiv w:val="1"/>
      <w:marLeft w:val="0"/>
      <w:marRight w:val="0"/>
      <w:marTop w:val="0"/>
      <w:marBottom w:val="0"/>
      <w:divBdr>
        <w:top w:val="none" w:sz="0" w:space="0" w:color="auto"/>
        <w:left w:val="none" w:sz="0" w:space="0" w:color="auto"/>
        <w:bottom w:val="none" w:sz="0" w:space="0" w:color="auto"/>
        <w:right w:val="none" w:sz="0" w:space="0" w:color="auto"/>
      </w:divBdr>
    </w:div>
    <w:div w:id="567500956">
      <w:bodyDiv w:val="1"/>
      <w:marLeft w:val="0"/>
      <w:marRight w:val="0"/>
      <w:marTop w:val="0"/>
      <w:marBottom w:val="0"/>
      <w:divBdr>
        <w:top w:val="none" w:sz="0" w:space="0" w:color="auto"/>
        <w:left w:val="none" w:sz="0" w:space="0" w:color="auto"/>
        <w:bottom w:val="none" w:sz="0" w:space="0" w:color="auto"/>
        <w:right w:val="none" w:sz="0" w:space="0" w:color="auto"/>
      </w:divBdr>
    </w:div>
    <w:div w:id="647247543">
      <w:bodyDiv w:val="1"/>
      <w:marLeft w:val="0"/>
      <w:marRight w:val="0"/>
      <w:marTop w:val="0"/>
      <w:marBottom w:val="0"/>
      <w:divBdr>
        <w:top w:val="none" w:sz="0" w:space="0" w:color="auto"/>
        <w:left w:val="none" w:sz="0" w:space="0" w:color="auto"/>
        <w:bottom w:val="none" w:sz="0" w:space="0" w:color="auto"/>
        <w:right w:val="none" w:sz="0" w:space="0" w:color="auto"/>
      </w:divBdr>
    </w:div>
    <w:div w:id="692221636">
      <w:bodyDiv w:val="1"/>
      <w:marLeft w:val="0"/>
      <w:marRight w:val="0"/>
      <w:marTop w:val="0"/>
      <w:marBottom w:val="0"/>
      <w:divBdr>
        <w:top w:val="none" w:sz="0" w:space="0" w:color="auto"/>
        <w:left w:val="none" w:sz="0" w:space="0" w:color="auto"/>
        <w:bottom w:val="none" w:sz="0" w:space="0" w:color="auto"/>
        <w:right w:val="none" w:sz="0" w:space="0" w:color="auto"/>
      </w:divBdr>
    </w:div>
    <w:div w:id="703749953">
      <w:bodyDiv w:val="1"/>
      <w:marLeft w:val="0"/>
      <w:marRight w:val="0"/>
      <w:marTop w:val="0"/>
      <w:marBottom w:val="0"/>
      <w:divBdr>
        <w:top w:val="none" w:sz="0" w:space="0" w:color="auto"/>
        <w:left w:val="none" w:sz="0" w:space="0" w:color="auto"/>
        <w:bottom w:val="none" w:sz="0" w:space="0" w:color="auto"/>
        <w:right w:val="none" w:sz="0" w:space="0" w:color="auto"/>
      </w:divBdr>
    </w:div>
    <w:div w:id="738988719">
      <w:bodyDiv w:val="1"/>
      <w:marLeft w:val="0"/>
      <w:marRight w:val="0"/>
      <w:marTop w:val="0"/>
      <w:marBottom w:val="0"/>
      <w:divBdr>
        <w:top w:val="none" w:sz="0" w:space="0" w:color="auto"/>
        <w:left w:val="none" w:sz="0" w:space="0" w:color="auto"/>
        <w:bottom w:val="none" w:sz="0" w:space="0" w:color="auto"/>
        <w:right w:val="none" w:sz="0" w:space="0" w:color="auto"/>
      </w:divBdr>
    </w:div>
    <w:div w:id="837381873">
      <w:bodyDiv w:val="1"/>
      <w:marLeft w:val="0"/>
      <w:marRight w:val="0"/>
      <w:marTop w:val="0"/>
      <w:marBottom w:val="0"/>
      <w:divBdr>
        <w:top w:val="none" w:sz="0" w:space="0" w:color="auto"/>
        <w:left w:val="none" w:sz="0" w:space="0" w:color="auto"/>
        <w:bottom w:val="none" w:sz="0" w:space="0" w:color="auto"/>
        <w:right w:val="none" w:sz="0" w:space="0" w:color="auto"/>
      </w:divBdr>
    </w:div>
    <w:div w:id="843473365">
      <w:bodyDiv w:val="1"/>
      <w:marLeft w:val="0"/>
      <w:marRight w:val="0"/>
      <w:marTop w:val="0"/>
      <w:marBottom w:val="0"/>
      <w:divBdr>
        <w:top w:val="none" w:sz="0" w:space="0" w:color="auto"/>
        <w:left w:val="none" w:sz="0" w:space="0" w:color="auto"/>
        <w:bottom w:val="none" w:sz="0" w:space="0" w:color="auto"/>
        <w:right w:val="none" w:sz="0" w:space="0" w:color="auto"/>
      </w:divBdr>
    </w:div>
    <w:div w:id="933438914">
      <w:bodyDiv w:val="1"/>
      <w:marLeft w:val="0"/>
      <w:marRight w:val="0"/>
      <w:marTop w:val="0"/>
      <w:marBottom w:val="0"/>
      <w:divBdr>
        <w:top w:val="none" w:sz="0" w:space="0" w:color="auto"/>
        <w:left w:val="none" w:sz="0" w:space="0" w:color="auto"/>
        <w:bottom w:val="none" w:sz="0" w:space="0" w:color="auto"/>
        <w:right w:val="none" w:sz="0" w:space="0" w:color="auto"/>
      </w:divBdr>
    </w:div>
    <w:div w:id="1003168415">
      <w:bodyDiv w:val="1"/>
      <w:marLeft w:val="0"/>
      <w:marRight w:val="0"/>
      <w:marTop w:val="0"/>
      <w:marBottom w:val="0"/>
      <w:divBdr>
        <w:top w:val="none" w:sz="0" w:space="0" w:color="auto"/>
        <w:left w:val="none" w:sz="0" w:space="0" w:color="auto"/>
        <w:bottom w:val="none" w:sz="0" w:space="0" w:color="auto"/>
        <w:right w:val="none" w:sz="0" w:space="0" w:color="auto"/>
      </w:divBdr>
    </w:div>
    <w:div w:id="1037663551">
      <w:bodyDiv w:val="1"/>
      <w:marLeft w:val="0"/>
      <w:marRight w:val="0"/>
      <w:marTop w:val="0"/>
      <w:marBottom w:val="0"/>
      <w:divBdr>
        <w:top w:val="none" w:sz="0" w:space="0" w:color="auto"/>
        <w:left w:val="none" w:sz="0" w:space="0" w:color="auto"/>
        <w:bottom w:val="none" w:sz="0" w:space="0" w:color="auto"/>
        <w:right w:val="none" w:sz="0" w:space="0" w:color="auto"/>
      </w:divBdr>
    </w:div>
    <w:div w:id="1080298892">
      <w:bodyDiv w:val="1"/>
      <w:marLeft w:val="0"/>
      <w:marRight w:val="0"/>
      <w:marTop w:val="0"/>
      <w:marBottom w:val="0"/>
      <w:divBdr>
        <w:top w:val="none" w:sz="0" w:space="0" w:color="auto"/>
        <w:left w:val="none" w:sz="0" w:space="0" w:color="auto"/>
        <w:bottom w:val="none" w:sz="0" w:space="0" w:color="auto"/>
        <w:right w:val="none" w:sz="0" w:space="0" w:color="auto"/>
      </w:divBdr>
    </w:div>
    <w:div w:id="1231966950">
      <w:bodyDiv w:val="1"/>
      <w:marLeft w:val="0"/>
      <w:marRight w:val="0"/>
      <w:marTop w:val="0"/>
      <w:marBottom w:val="0"/>
      <w:divBdr>
        <w:top w:val="none" w:sz="0" w:space="0" w:color="auto"/>
        <w:left w:val="none" w:sz="0" w:space="0" w:color="auto"/>
        <w:bottom w:val="none" w:sz="0" w:space="0" w:color="auto"/>
        <w:right w:val="none" w:sz="0" w:space="0" w:color="auto"/>
      </w:divBdr>
    </w:div>
    <w:div w:id="1253316772">
      <w:bodyDiv w:val="1"/>
      <w:marLeft w:val="0"/>
      <w:marRight w:val="0"/>
      <w:marTop w:val="0"/>
      <w:marBottom w:val="0"/>
      <w:divBdr>
        <w:top w:val="none" w:sz="0" w:space="0" w:color="auto"/>
        <w:left w:val="none" w:sz="0" w:space="0" w:color="auto"/>
        <w:bottom w:val="none" w:sz="0" w:space="0" w:color="auto"/>
        <w:right w:val="none" w:sz="0" w:space="0" w:color="auto"/>
      </w:divBdr>
    </w:div>
    <w:div w:id="1259409229">
      <w:bodyDiv w:val="1"/>
      <w:marLeft w:val="0"/>
      <w:marRight w:val="0"/>
      <w:marTop w:val="0"/>
      <w:marBottom w:val="0"/>
      <w:divBdr>
        <w:top w:val="none" w:sz="0" w:space="0" w:color="auto"/>
        <w:left w:val="none" w:sz="0" w:space="0" w:color="auto"/>
        <w:bottom w:val="none" w:sz="0" w:space="0" w:color="auto"/>
        <w:right w:val="none" w:sz="0" w:space="0" w:color="auto"/>
      </w:divBdr>
    </w:div>
    <w:div w:id="1290550238">
      <w:bodyDiv w:val="1"/>
      <w:marLeft w:val="0"/>
      <w:marRight w:val="0"/>
      <w:marTop w:val="0"/>
      <w:marBottom w:val="0"/>
      <w:divBdr>
        <w:top w:val="none" w:sz="0" w:space="0" w:color="auto"/>
        <w:left w:val="none" w:sz="0" w:space="0" w:color="auto"/>
        <w:bottom w:val="none" w:sz="0" w:space="0" w:color="auto"/>
        <w:right w:val="none" w:sz="0" w:space="0" w:color="auto"/>
      </w:divBdr>
    </w:div>
    <w:div w:id="1297956850">
      <w:bodyDiv w:val="1"/>
      <w:marLeft w:val="0"/>
      <w:marRight w:val="0"/>
      <w:marTop w:val="0"/>
      <w:marBottom w:val="0"/>
      <w:divBdr>
        <w:top w:val="none" w:sz="0" w:space="0" w:color="auto"/>
        <w:left w:val="none" w:sz="0" w:space="0" w:color="auto"/>
        <w:bottom w:val="none" w:sz="0" w:space="0" w:color="auto"/>
        <w:right w:val="none" w:sz="0" w:space="0" w:color="auto"/>
      </w:divBdr>
    </w:div>
    <w:div w:id="1353721860">
      <w:bodyDiv w:val="1"/>
      <w:marLeft w:val="0"/>
      <w:marRight w:val="0"/>
      <w:marTop w:val="0"/>
      <w:marBottom w:val="0"/>
      <w:divBdr>
        <w:top w:val="none" w:sz="0" w:space="0" w:color="auto"/>
        <w:left w:val="none" w:sz="0" w:space="0" w:color="auto"/>
        <w:bottom w:val="none" w:sz="0" w:space="0" w:color="auto"/>
        <w:right w:val="none" w:sz="0" w:space="0" w:color="auto"/>
      </w:divBdr>
    </w:div>
    <w:div w:id="1359620646">
      <w:bodyDiv w:val="1"/>
      <w:marLeft w:val="0"/>
      <w:marRight w:val="0"/>
      <w:marTop w:val="0"/>
      <w:marBottom w:val="0"/>
      <w:divBdr>
        <w:top w:val="none" w:sz="0" w:space="0" w:color="auto"/>
        <w:left w:val="none" w:sz="0" w:space="0" w:color="auto"/>
        <w:bottom w:val="none" w:sz="0" w:space="0" w:color="auto"/>
        <w:right w:val="none" w:sz="0" w:space="0" w:color="auto"/>
      </w:divBdr>
    </w:div>
    <w:div w:id="1368989007">
      <w:bodyDiv w:val="1"/>
      <w:marLeft w:val="0"/>
      <w:marRight w:val="0"/>
      <w:marTop w:val="0"/>
      <w:marBottom w:val="0"/>
      <w:divBdr>
        <w:top w:val="none" w:sz="0" w:space="0" w:color="auto"/>
        <w:left w:val="none" w:sz="0" w:space="0" w:color="auto"/>
        <w:bottom w:val="none" w:sz="0" w:space="0" w:color="auto"/>
        <w:right w:val="none" w:sz="0" w:space="0" w:color="auto"/>
      </w:divBdr>
    </w:div>
    <w:div w:id="1369909951">
      <w:bodyDiv w:val="1"/>
      <w:marLeft w:val="0"/>
      <w:marRight w:val="0"/>
      <w:marTop w:val="0"/>
      <w:marBottom w:val="0"/>
      <w:divBdr>
        <w:top w:val="none" w:sz="0" w:space="0" w:color="auto"/>
        <w:left w:val="none" w:sz="0" w:space="0" w:color="auto"/>
        <w:bottom w:val="none" w:sz="0" w:space="0" w:color="auto"/>
        <w:right w:val="none" w:sz="0" w:space="0" w:color="auto"/>
      </w:divBdr>
    </w:div>
    <w:div w:id="1469056631">
      <w:bodyDiv w:val="1"/>
      <w:marLeft w:val="0"/>
      <w:marRight w:val="0"/>
      <w:marTop w:val="0"/>
      <w:marBottom w:val="0"/>
      <w:divBdr>
        <w:top w:val="none" w:sz="0" w:space="0" w:color="auto"/>
        <w:left w:val="none" w:sz="0" w:space="0" w:color="auto"/>
        <w:bottom w:val="none" w:sz="0" w:space="0" w:color="auto"/>
        <w:right w:val="none" w:sz="0" w:space="0" w:color="auto"/>
      </w:divBdr>
    </w:div>
    <w:div w:id="1478958719">
      <w:bodyDiv w:val="1"/>
      <w:marLeft w:val="0"/>
      <w:marRight w:val="0"/>
      <w:marTop w:val="0"/>
      <w:marBottom w:val="0"/>
      <w:divBdr>
        <w:top w:val="none" w:sz="0" w:space="0" w:color="auto"/>
        <w:left w:val="none" w:sz="0" w:space="0" w:color="auto"/>
        <w:bottom w:val="none" w:sz="0" w:space="0" w:color="auto"/>
        <w:right w:val="none" w:sz="0" w:space="0" w:color="auto"/>
      </w:divBdr>
    </w:div>
    <w:div w:id="1480809100">
      <w:bodyDiv w:val="1"/>
      <w:marLeft w:val="0"/>
      <w:marRight w:val="0"/>
      <w:marTop w:val="0"/>
      <w:marBottom w:val="0"/>
      <w:divBdr>
        <w:top w:val="none" w:sz="0" w:space="0" w:color="auto"/>
        <w:left w:val="none" w:sz="0" w:space="0" w:color="auto"/>
        <w:bottom w:val="none" w:sz="0" w:space="0" w:color="auto"/>
        <w:right w:val="none" w:sz="0" w:space="0" w:color="auto"/>
      </w:divBdr>
    </w:div>
    <w:div w:id="1537306243">
      <w:bodyDiv w:val="1"/>
      <w:marLeft w:val="0"/>
      <w:marRight w:val="0"/>
      <w:marTop w:val="0"/>
      <w:marBottom w:val="0"/>
      <w:divBdr>
        <w:top w:val="none" w:sz="0" w:space="0" w:color="auto"/>
        <w:left w:val="none" w:sz="0" w:space="0" w:color="auto"/>
        <w:bottom w:val="none" w:sz="0" w:space="0" w:color="auto"/>
        <w:right w:val="none" w:sz="0" w:space="0" w:color="auto"/>
      </w:divBdr>
    </w:div>
    <w:div w:id="1554390378">
      <w:bodyDiv w:val="1"/>
      <w:marLeft w:val="0"/>
      <w:marRight w:val="0"/>
      <w:marTop w:val="0"/>
      <w:marBottom w:val="0"/>
      <w:divBdr>
        <w:top w:val="none" w:sz="0" w:space="0" w:color="auto"/>
        <w:left w:val="none" w:sz="0" w:space="0" w:color="auto"/>
        <w:bottom w:val="none" w:sz="0" w:space="0" w:color="auto"/>
        <w:right w:val="none" w:sz="0" w:space="0" w:color="auto"/>
      </w:divBdr>
    </w:div>
    <w:div w:id="1569464630">
      <w:bodyDiv w:val="1"/>
      <w:marLeft w:val="0"/>
      <w:marRight w:val="0"/>
      <w:marTop w:val="0"/>
      <w:marBottom w:val="0"/>
      <w:divBdr>
        <w:top w:val="none" w:sz="0" w:space="0" w:color="auto"/>
        <w:left w:val="none" w:sz="0" w:space="0" w:color="auto"/>
        <w:bottom w:val="none" w:sz="0" w:space="0" w:color="auto"/>
        <w:right w:val="none" w:sz="0" w:space="0" w:color="auto"/>
      </w:divBdr>
    </w:div>
    <w:div w:id="1650786461">
      <w:bodyDiv w:val="1"/>
      <w:marLeft w:val="0"/>
      <w:marRight w:val="0"/>
      <w:marTop w:val="0"/>
      <w:marBottom w:val="0"/>
      <w:divBdr>
        <w:top w:val="none" w:sz="0" w:space="0" w:color="auto"/>
        <w:left w:val="none" w:sz="0" w:space="0" w:color="auto"/>
        <w:bottom w:val="none" w:sz="0" w:space="0" w:color="auto"/>
        <w:right w:val="none" w:sz="0" w:space="0" w:color="auto"/>
      </w:divBdr>
    </w:div>
    <w:div w:id="1682927151">
      <w:bodyDiv w:val="1"/>
      <w:marLeft w:val="0"/>
      <w:marRight w:val="0"/>
      <w:marTop w:val="0"/>
      <w:marBottom w:val="0"/>
      <w:divBdr>
        <w:top w:val="none" w:sz="0" w:space="0" w:color="auto"/>
        <w:left w:val="none" w:sz="0" w:space="0" w:color="auto"/>
        <w:bottom w:val="none" w:sz="0" w:space="0" w:color="auto"/>
        <w:right w:val="none" w:sz="0" w:space="0" w:color="auto"/>
      </w:divBdr>
    </w:div>
    <w:div w:id="1687054167">
      <w:bodyDiv w:val="1"/>
      <w:marLeft w:val="0"/>
      <w:marRight w:val="0"/>
      <w:marTop w:val="0"/>
      <w:marBottom w:val="0"/>
      <w:divBdr>
        <w:top w:val="none" w:sz="0" w:space="0" w:color="auto"/>
        <w:left w:val="none" w:sz="0" w:space="0" w:color="auto"/>
        <w:bottom w:val="none" w:sz="0" w:space="0" w:color="auto"/>
        <w:right w:val="none" w:sz="0" w:space="0" w:color="auto"/>
      </w:divBdr>
    </w:div>
    <w:div w:id="1707101831">
      <w:bodyDiv w:val="1"/>
      <w:marLeft w:val="0"/>
      <w:marRight w:val="0"/>
      <w:marTop w:val="0"/>
      <w:marBottom w:val="0"/>
      <w:divBdr>
        <w:top w:val="none" w:sz="0" w:space="0" w:color="auto"/>
        <w:left w:val="none" w:sz="0" w:space="0" w:color="auto"/>
        <w:bottom w:val="none" w:sz="0" w:space="0" w:color="auto"/>
        <w:right w:val="none" w:sz="0" w:space="0" w:color="auto"/>
      </w:divBdr>
    </w:div>
    <w:div w:id="1767073007">
      <w:bodyDiv w:val="1"/>
      <w:marLeft w:val="0"/>
      <w:marRight w:val="0"/>
      <w:marTop w:val="0"/>
      <w:marBottom w:val="0"/>
      <w:divBdr>
        <w:top w:val="none" w:sz="0" w:space="0" w:color="auto"/>
        <w:left w:val="none" w:sz="0" w:space="0" w:color="auto"/>
        <w:bottom w:val="none" w:sz="0" w:space="0" w:color="auto"/>
        <w:right w:val="none" w:sz="0" w:space="0" w:color="auto"/>
      </w:divBdr>
    </w:div>
    <w:div w:id="1778719251">
      <w:bodyDiv w:val="1"/>
      <w:marLeft w:val="0"/>
      <w:marRight w:val="0"/>
      <w:marTop w:val="0"/>
      <w:marBottom w:val="0"/>
      <w:divBdr>
        <w:top w:val="none" w:sz="0" w:space="0" w:color="auto"/>
        <w:left w:val="none" w:sz="0" w:space="0" w:color="auto"/>
        <w:bottom w:val="none" w:sz="0" w:space="0" w:color="auto"/>
        <w:right w:val="none" w:sz="0" w:space="0" w:color="auto"/>
      </w:divBdr>
    </w:div>
    <w:div w:id="1780875993">
      <w:bodyDiv w:val="1"/>
      <w:marLeft w:val="0"/>
      <w:marRight w:val="0"/>
      <w:marTop w:val="0"/>
      <w:marBottom w:val="0"/>
      <w:divBdr>
        <w:top w:val="none" w:sz="0" w:space="0" w:color="auto"/>
        <w:left w:val="none" w:sz="0" w:space="0" w:color="auto"/>
        <w:bottom w:val="none" w:sz="0" w:space="0" w:color="auto"/>
        <w:right w:val="none" w:sz="0" w:space="0" w:color="auto"/>
      </w:divBdr>
    </w:div>
    <w:div w:id="1838185157">
      <w:bodyDiv w:val="1"/>
      <w:marLeft w:val="0"/>
      <w:marRight w:val="0"/>
      <w:marTop w:val="0"/>
      <w:marBottom w:val="0"/>
      <w:divBdr>
        <w:top w:val="none" w:sz="0" w:space="0" w:color="auto"/>
        <w:left w:val="none" w:sz="0" w:space="0" w:color="auto"/>
        <w:bottom w:val="none" w:sz="0" w:space="0" w:color="auto"/>
        <w:right w:val="none" w:sz="0" w:space="0" w:color="auto"/>
      </w:divBdr>
    </w:div>
    <w:div w:id="1867983644">
      <w:bodyDiv w:val="1"/>
      <w:marLeft w:val="0"/>
      <w:marRight w:val="0"/>
      <w:marTop w:val="0"/>
      <w:marBottom w:val="0"/>
      <w:divBdr>
        <w:top w:val="none" w:sz="0" w:space="0" w:color="auto"/>
        <w:left w:val="none" w:sz="0" w:space="0" w:color="auto"/>
        <w:bottom w:val="none" w:sz="0" w:space="0" w:color="auto"/>
        <w:right w:val="none" w:sz="0" w:space="0" w:color="auto"/>
      </w:divBdr>
    </w:div>
    <w:div w:id="1873111214">
      <w:bodyDiv w:val="1"/>
      <w:marLeft w:val="0"/>
      <w:marRight w:val="0"/>
      <w:marTop w:val="0"/>
      <w:marBottom w:val="0"/>
      <w:divBdr>
        <w:top w:val="none" w:sz="0" w:space="0" w:color="auto"/>
        <w:left w:val="none" w:sz="0" w:space="0" w:color="auto"/>
        <w:bottom w:val="none" w:sz="0" w:space="0" w:color="auto"/>
        <w:right w:val="none" w:sz="0" w:space="0" w:color="auto"/>
      </w:divBdr>
    </w:div>
    <w:div w:id="1892812322">
      <w:bodyDiv w:val="1"/>
      <w:marLeft w:val="0"/>
      <w:marRight w:val="0"/>
      <w:marTop w:val="0"/>
      <w:marBottom w:val="0"/>
      <w:divBdr>
        <w:top w:val="none" w:sz="0" w:space="0" w:color="auto"/>
        <w:left w:val="none" w:sz="0" w:space="0" w:color="auto"/>
        <w:bottom w:val="none" w:sz="0" w:space="0" w:color="auto"/>
        <w:right w:val="none" w:sz="0" w:space="0" w:color="auto"/>
      </w:divBdr>
    </w:div>
    <w:div w:id="1919975111">
      <w:bodyDiv w:val="1"/>
      <w:marLeft w:val="0"/>
      <w:marRight w:val="0"/>
      <w:marTop w:val="0"/>
      <w:marBottom w:val="0"/>
      <w:divBdr>
        <w:top w:val="none" w:sz="0" w:space="0" w:color="auto"/>
        <w:left w:val="none" w:sz="0" w:space="0" w:color="auto"/>
        <w:bottom w:val="none" w:sz="0" w:space="0" w:color="auto"/>
        <w:right w:val="none" w:sz="0" w:space="0" w:color="auto"/>
      </w:divBdr>
      <w:divsChild>
        <w:div w:id="718742862">
          <w:marLeft w:val="446"/>
          <w:marRight w:val="0"/>
          <w:marTop w:val="200"/>
          <w:marBottom w:val="0"/>
          <w:divBdr>
            <w:top w:val="none" w:sz="0" w:space="0" w:color="auto"/>
            <w:left w:val="none" w:sz="0" w:space="0" w:color="auto"/>
            <w:bottom w:val="none" w:sz="0" w:space="0" w:color="auto"/>
            <w:right w:val="none" w:sz="0" w:space="0" w:color="auto"/>
          </w:divBdr>
        </w:div>
        <w:div w:id="1923952108">
          <w:marLeft w:val="446"/>
          <w:marRight w:val="0"/>
          <w:marTop w:val="200"/>
          <w:marBottom w:val="0"/>
          <w:divBdr>
            <w:top w:val="none" w:sz="0" w:space="0" w:color="auto"/>
            <w:left w:val="none" w:sz="0" w:space="0" w:color="auto"/>
            <w:bottom w:val="none" w:sz="0" w:space="0" w:color="auto"/>
            <w:right w:val="none" w:sz="0" w:space="0" w:color="auto"/>
          </w:divBdr>
        </w:div>
        <w:div w:id="2099325806">
          <w:marLeft w:val="446"/>
          <w:marRight w:val="0"/>
          <w:marTop w:val="200"/>
          <w:marBottom w:val="0"/>
          <w:divBdr>
            <w:top w:val="none" w:sz="0" w:space="0" w:color="auto"/>
            <w:left w:val="none" w:sz="0" w:space="0" w:color="auto"/>
            <w:bottom w:val="none" w:sz="0" w:space="0" w:color="auto"/>
            <w:right w:val="none" w:sz="0" w:space="0" w:color="auto"/>
          </w:divBdr>
        </w:div>
        <w:div w:id="575162790">
          <w:marLeft w:val="446"/>
          <w:marRight w:val="0"/>
          <w:marTop w:val="200"/>
          <w:marBottom w:val="0"/>
          <w:divBdr>
            <w:top w:val="none" w:sz="0" w:space="0" w:color="auto"/>
            <w:left w:val="none" w:sz="0" w:space="0" w:color="auto"/>
            <w:bottom w:val="none" w:sz="0" w:space="0" w:color="auto"/>
            <w:right w:val="none" w:sz="0" w:space="0" w:color="auto"/>
          </w:divBdr>
        </w:div>
      </w:divsChild>
    </w:div>
    <w:div w:id="1938904452">
      <w:bodyDiv w:val="1"/>
      <w:marLeft w:val="0"/>
      <w:marRight w:val="0"/>
      <w:marTop w:val="0"/>
      <w:marBottom w:val="0"/>
      <w:divBdr>
        <w:top w:val="none" w:sz="0" w:space="0" w:color="auto"/>
        <w:left w:val="none" w:sz="0" w:space="0" w:color="auto"/>
        <w:bottom w:val="none" w:sz="0" w:space="0" w:color="auto"/>
        <w:right w:val="none" w:sz="0" w:space="0" w:color="auto"/>
      </w:divBdr>
    </w:div>
    <w:div w:id="2023580463">
      <w:bodyDiv w:val="1"/>
      <w:marLeft w:val="0"/>
      <w:marRight w:val="0"/>
      <w:marTop w:val="0"/>
      <w:marBottom w:val="0"/>
      <w:divBdr>
        <w:top w:val="none" w:sz="0" w:space="0" w:color="auto"/>
        <w:left w:val="none" w:sz="0" w:space="0" w:color="auto"/>
        <w:bottom w:val="none" w:sz="0" w:space="0" w:color="auto"/>
        <w:right w:val="none" w:sz="0" w:space="0" w:color="auto"/>
      </w:divBdr>
    </w:div>
    <w:div w:id="2026663462">
      <w:bodyDiv w:val="1"/>
      <w:marLeft w:val="0"/>
      <w:marRight w:val="0"/>
      <w:marTop w:val="0"/>
      <w:marBottom w:val="0"/>
      <w:divBdr>
        <w:top w:val="none" w:sz="0" w:space="0" w:color="auto"/>
        <w:left w:val="none" w:sz="0" w:space="0" w:color="auto"/>
        <w:bottom w:val="none" w:sz="0" w:space="0" w:color="auto"/>
        <w:right w:val="none" w:sz="0" w:space="0" w:color="auto"/>
      </w:divBdr>
    </w:div>
    <w:div w:id="2128355202">
      <w:bodyDiv w:val="1"/>
      <w:marLeft w:val="0"/>
      <w:marRight w:val="0"/>
      <w:marTop w:val="0"/>
      <w:marBottom w:val="0"/>
      <w:divBdr>
        <w:top w:val="none" w:sz="0" w:space="0" w:color="auto"/>
        <w:left w:val="none" w:sz="0" w:space="0" w:color="auto"/>
        <w:bottom w:val="none" w:sz="0" w:space="0" w:color="auto"/>
        <w:right w:val="none" w:sz="0" w:space="0" w:color="auto"/>
      </w:divBdr>
    </w:div>
    <w:div w:id="214599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C028-28B1-0346-88E0-349CAC69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1315</Words>
  <Characters>7496</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Colombo Colombo</cp:lastModifiedBy>
  <cp:revision>2</cp:revision>
  <cp:lastPrinted>2023-08-08T14:16:00Z</cp:lastPrinted>
  <dcterms:created xsi:type="dcterms:W3CDTF">2024-06-14T05:38:00Z</dcterms:created>
  <dcterms:modified xsi:type="dcterms:W3CDTF">2024-06-14T05:38:00Z</dcterms:modified>
</cp:coreProperties>
</file>