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3951D31" w14:textId="77777777" w:rsidR="00EE219D" w:rsidRDefault="00EE219D" w:rsidP="002E640D">
      <w:pPr>
        <w:pStyle w:val="NormaleWeb"/>
        <w:ind w:left="567" w:right="283"/>
        <w:rPr>
          <w:rFonts w:ascii="Calibri" w:hAnsi="Calibri" w:cs="Calibri"/>
          <w:b/>
          <w:bCs/>
          <w:sz w:val="28"/>
          <w:szCs w:val="28"/>
        </w:rPr>
      </w:pPr>
    </w:p>
    <w:p w14:paraId="441F6119" w14:textId="33FA477C" w:rsidR="002E640D" w:rsidRPr="00FA4B30" w:rsidRDefault="002E640D" w:rsidP="002E640D">
      <w:pPr>
        <w:pStyle w:val="NormaleWeb"/>
        <w:ind w:left="567" w:right="283"/>
        <w:rPr>
          <w:rFonts w:ascii="Calibri" w:hAnsi="Calibri" w:cs="Calibri"/>
          <w:b/>
          <w:bCs/>
          <w:sz w:val="28"/>
          <w:szCs w:val="28"/>
        </w:rPr>
      </w:pPr>
      <w:r w:rsidRPr="00FA4B30">
        <w:rPr>
          <w:rFonts w:ascii="Calibri" w:hAnsi="Calibri" w:cs="Calibri"/>
          <w:b/>
          <w:bCs/>
          <w:sz w:val="28"/>
          <w:szCs w:val="28"/>
        </w:rPr>
        <w:t xml:space="preserve">RIPARTIRE CON LE NOTE </w:t>
      </w:r>
      <w:r w:rsidRPr="00FA4B30">
        <w:rPr>
          <w:rFonts w:ascii="Calibri" w:hAnsi="Calibri" w:cs="Calibri"/>
          <w:b/>
          <w:bCs/>
          <w:sz w:val="28"/>
          <w:szCs w:val="28"/>
        </w:rPr>
        <w:br/>
        <w:t>DI UN PIANOFORTE</w:t>
      </w:r>
    </w:p>
    <w:p w14:paraId="15C02AFC" w14:textId="77777777" w:rsidR="00EE219D" w:rsidRDefault="00EE219D" w:rsidP="002E640D">
      <w:pPr>
        <w:ind w:left="567" w:right="283"/>
        <w:rPr>
          <w:rFonts w:ascii="Calibri Light" w:hAnsi="Calibri Light" w:cs="Calibri Light"/>
          <w:color w:val="000000"/>
        </w:rPr>
      </w:pPr>
    </w:p>
    <w:p w14:paraId="02DCD4A7" w14:textId="2A8D9CAC" w:rsidR="002E640D" w:rsidRPr="00FA4B30" w:rsidRDefault="002E640D" w:rsidP="002E640D">
      <w:pPr>
        <w:ind w:left="567" w:right="283"/>
        <w:rPr>
          <w:rFonts w:ascii="Calibri Light" w:hAnsi="Calibri Light" w:cs="Calibri Light"/>
        </w:rPr>
      </w:pPr>
      <w:r w:rsidRPr="00FA4B30">
        <w:rPr>
          <w:rFonts w:ascii="Calibri Light" w:hAnsi="Calibri Light" w:cs="Calibri Light"/>
          <w:color w:val="000000"/>
        </w:rPr>
        <w:t xml:space="preserve">Il presente ci pone sfide importanti che, siamo convinti, possiamo affrontare solo restando uniti </w:t>
      </w:r>
      <w:r w:rsidRPr="00FA4B30">
        <w:rPr>
          <w:rFonts w:ascii="Calibri Light" w:hAnsi="Calibri Light" w:cs="Calibri Light"/>
        </w:rPr>
        <w:t>e ancorati alla realtà. PIANO CITY MILANO da sempre crede che la cultura sia un importante veicolo di trasformazione, grazie alla sua capacità di darci gli strumenti per leggere il presente e</w:t>
      </w:r>
      <w:r w:rsidRPr="00FA4B30">
        <w:rPr>
          <w:rFonts w:ascii="Calibri Light" w:hAnsi="Calibri Light" w:cs="Calibri Light"/>
          <w:strike/>
        </w:rPr>
        <w:t> </w:t>
      </w:r>
      <w:r w:rsidRPr="00FA4B30">
        <w:rPr>
          <w:rFonts w:ascii="Calibri Light" w:hAnsi="Calibri Light" w:cs="Calibri Light"/>
        </w:rPr>
        <w:t>ripensare il domani.</w:t>
      </w:r>
    </w:p>
    <w:p w14:paraId="6CD6B29A" w14:textId="77777777" w:rsidR="002E640D" w:rsidRPr="00FA4B30" w:rsidRDefault="002E640D" w:rsidP="002E640D">
      <w:pPr>
        <w:ind w:left="567" w:right="283"/>
        <w:rPr>
          <w:rFonts w:ascii="Calibri Light" w:hAnsi="Calibri Light" w:cs="Calibri Light"/>
        </w:rPr>
      </w:pPr>
    </w:p>
    <w:p w14:paraId="038EB709" w14:textId="77777777" w:rsidR="002E640D" w:rsidRPr="00FA4B30" w:rsidRDefault="002E640D" w:rsidP="002E640D">
      <w:pPr>
        <w:ind w:left="567" w:right="283"/>
        <w:rPr>
          <w:rFonts w:ascii="Calibri Light" w:hAnsi="Calibri Light" w:cs="Calibri Light"/>
        </w:rPr>
      </w:pPr>
      <w:r w:rsidRPr="00FA4B30">
        <w:rPr>
          <w:rFonts w:ascii="Calibri Light" w:hAnsi="Calibri Light" w:cs="Calibri Light"/>
        </w:rPr>
        <w:t>Ancora di più oggi, con le trasformazioni che il 2020 porterà con sé, la cultura riflette ed influenza le tendenze nella società aiutandoci ad aggiungere nuove prospettive al modo in cui vediamo le cose. Creatività, pensiero laterale e il supporto della tecnologia, diventano gli alleati per interpretare il momento e mantenere la nostra presenza sul territorio. Creativi, artisti e lavoratori dello spettacolo, da subito devono tornare a lavorare con e per il territorio.</w:t>
      </w:r>
    </w:p>
    <w:p w14:paraId="15108CD8" w14:textId="77777777" w:rsidR="002E640D" w:rsidRPr="00FA4B30" w:rsidRDefault="002E640D" w:rsidP="002E640D">
      <w:pPr>
        <w:ind w:left="567" w:right="283"/>
        <w:rPr>
          <w:rFonts w:ascii="Calibri Light" w:hAnsi="Calibri Light" w:cs="Calibri Light"/>
        </w:rPr>
      </w:pPr>
    </w:p>
    <w:p w14:paraId="36F7F344" w14:textId="77777777" w:rsidR="002E640D" w:rsidRPr="00FA4B30" w:rsidRDefault="002E640D" w:rsidP="002E640D">
      <w:pPr>
        <w:ind w:left="567" w:right="283"/>
        <w:rPr>
          <w:rFonts w:ascii="Calibri Light" w:hAnsi="Calibri Light" w:cs="Calibri Light"/>
        </w:rPr>
      </w:pPr>
      <w:r w:rsidRPr="00FA4B30">
        <w:rPr>
          <w:rFonts w:ascii="Calibri Light" w:hAnsi="Calibri Light" w:cs="Calibri Light"/>
        </w:rPr>
        <w:t>C’è bisogno di immaginare un mondo nuovo, diverso, per poi poterlo costruire, insieme.</w:t>
      </w:r>
    </w:p>
    <w:p w14:paraId="613C4567" w14:textId="77777777" w:rsidR="002E640D" w:rsidRPr="00FA4B30" w:rsidRDefault="002E640D" w:rsidP="002E640D">
      <w:pPr>
        <w:ind w:left="567" w:right="283"/>
        <w:rPr>
          <w:rFonts w:ascii="Calibri Light" w:hAnsi="Calibri Light" w:cs="Calibri Light"/>
        </w:rPr>
      </w:pPr>
    </w:p>
    <w:p w14:paraId="603F681E" w14:textId="77777777" w:rsidR="002E640D" w:rsidRPr="00FA4B30" w:rsidRDefault="002E640D" w:rsidP="002E640D">
      <w:pPr>
        <w:ind w:left="567" w:right="283"/>
        <w:rPr>
          <w:rFonts w:ascii="Calibri Light" w:hAnsi="Calibri Light" w:cs="Calibri Light"/>
        </w:rPr>
      </w:pPr>
      <w:r w:rsidRPr="00FA4B30">
        <w:rPr>
          <w:rFonts w:ascii="Calibri Light" w:hAnsi="Calibri Light" w:cs="Calibri Light"/>
        </w:rPr>
        <w:t xml:space="preserve">PIANO CITY MILANO crede che la musica e, in senso più ampio, tutto il mondo della cultura non possano e non debbano fermarsi. Al contrario, ne abbiamo bisogno più che mai. Per questo è fondamentale trovare il modo per restare vicini alle persone. Perché sono la materia di cui è fatta l’immaginazione: la capacità di vedere le cose da una nuova e diversa prospettiva. E non c’è evoluzione, senza visione. </w:t>
      </w:r>
    </w:p>
    <w:p w14:paraId="7B8A2FB8" w14:textId="77777777" w:rsidR="002E640D" w:rsidRPr="00FA4B30" w:rsidRDefault="002E640D" w:rsidP="002E640D">
      <w:pPr>
        <w:ind w:left="567" w:right="283"/>
        <w:rPr>
          <w:rFonts w:ascii="Calibri Light" w:hAnsi="Calibri Light" w:cs="Calibri Light"/>
        </w:rPr>
      </w:pPr>
    </w:p>
    <w:p w14:paraId="7F55AA77" w14:textId="77777777" w:rsidR="002E640D" w:rsidRPr="00FA4B30" w:rsidRDefault="002E640D" w:rsidP="002E640D">
      <w:pPr>
        <w:ind w:left="567" w:right="283"/>
        <w:rPr>
          <w:rFonts w:ascii="Calibri Light" w:hAnsi="Calibri Light" w:cs="Calibri Light"/>
        </w:rPr>
      </w:pPr>
      <w:r w:rsidRPr="00FA4B30">
        <w:rPr>
          <w:rFonts w:ascii="Calibri Light" w:hAnsi="Calibri Light" w:cs="Calibri Light"/>
        </w:rPr>
        <w:t>Per questo PIANO CITY MILANO non si è mai fermato, e non si ferma oggi. In attesa di tornare ad abitare la città nelle modalità che dal 2012 ad oggi sono divenute una tradizione, si evolve e si adatta al momento, trovando il modo per arrivare a ciascuno con gli strumenti che oggi la tecnologia ci offre. Cambia modalità, quindi, ma non abbandona il modello di bellezza, empatia, amore e rispetto per la città e chi la abita. Un modello di trasformazione e rinascita.    </w:t>
      </w:r>
    </w:p>
    <w:p w14:paraId="1479848E" w14:textId="77777777" w:rsidR="002E640D" w:rsidRPr="00FA4B30" w:rsidRDefault="002E640D" w:rsidP="002E640D">
      <w:pPr>
        <w:spacing w:before="75" w:after="75" w:line="324" w:lineRule="atLeast"/>
        <w:ind w:left="567" w:right="283"/>
        <w:rPr>
          <w:rFonts w:ascii="Calibri Light" w:hAnsi="Calibri Light" w:cs="Calibri Light"/>
        </w:rPr>
      </w:pPr>
      <w:r w:rsidRPr="00FA4B30">
        <w:rPr>
          <w:rFonts w:ascii="Calibri Light" w:hAnsi="Calibri Light" w:cs="Calibri Light"/>
        </w:rPr>
        <w:t>Una rinascita culturale, guidata e accompagnata dalle note di un pianoforte, a ricordarci ancora una volta che insieme possiamo cogliere la sfida del presente, e del futuro che verrà.</w:t>
      </w:r>
    </w:p>
    <w:p w14:paraId="42B0AFB2" w14:textId="77777777" w:rsidR="00EE219D" w:rsidRDefault="00EE219D" w:rsidP="002E640D">
      <w:pPr>
        <w:spacing w:before="75" w:after="75" w:line="324" w:lineRule="atLeast"/>
        <w:ind w:left="567" w:right="283"/>
        <w:jc w:val="right"/>
        <w:rPr>
          <w:rFonts w:ascii="Calibri Light" w:hAnsi="Calibri Light" w:cs="Calibri Light"/>
          <w:color w:val="000000"/>
        </w:rPr>
      </w:pPr>
    </w:p>
    <w:p w14:paraId="14DEEFAA" w14:textId="083DB761" w:rsidR="002E640D" w:rsidRPr="00FA4B30" w:rsidRDefault="002E640D" w:rsidP="002E640D">
      <w:pPr>
        <w:spacing w:before="75" w:after="75" w:line="324" w:lineRule="atLeast"/>
        <w:ind w:left="567" w:right="283"/>
        <w:jc w:val="right"/>
        <w:rPr>
          <w:rFonts w:ascii="Calibri Light" w:hAnsi="Calibri Light" w:cs="Calibri Light"/>
          <w:color w:val="000000"/>
        </w:rPr>
      </w:pPr>
      <w:bookmarkStart w:id="0" w:name="_GoBack"/>
      <w:bookmarkEnd w:id="0"/>
      <w:r w:rsidRPr="00FA4B30">
        <w:rPr>
          <w:rFonts w:ascii="Calibri Light" w:hAnsi="Calibri Light" w:cs="Calibri Light"/>
          <w:color w:val="000000"/>
        </w:rPr>
        <w:t> </w:t>
      </w:r>
    </w:p>
    <w:p w14:paraId="479D0973" w14:textId="77777777" w:rsidR="002E640D" w:rsidRPr="00FA4B30" w:rsidRDefault="002E640D" w:rsidP="002E640D">
      <w:pPr>
        <w:spacing w:line="324" w:lineRule="atLeast"/>
        <w:ind w:left="567" w:right="283"/>
        <w:jc w:val="right"/>
        <w:rPr>
          <w:rFonts w:ascii="Calibri Light" w:hAnsi="Calibri Light" w:cs="Calibri Light"/>
          <w:i/>
          <w:iCs/>
          <w:color w:val="000000"/>
        </w:rPr>
      </w:pPr>
      <w:r w:rsidRPr="00FA4B30">
        <w:rPr>
          <w:rFonts w:ascii="Calibri Light" w:hAnsi="Calibri Light" w:cs="Calibri Light"/>
          <w:i/>
          <w:iCs/>
          <w:color w:val="000000"/>
        </w:rPr>
        <w:t>“La musica è come la vita, si può fare in un solo modo: insieme.” </w:t>
      </w:r>
    </w:p>
    <w:p w14:paraId="6E805F8F" w14:textId="77777777" w:rsidR="002E640D" w:rsidRPr="00FA4B30" w:rsidRDefault="002E640D" w:rsidP="002E640D">
      <w:pPr>
        <w:spacing w:before="75" w:after="75" w:line="324" w:lineRule="atLeast"/>
        <w:ind w:left="567" w:right="283"/>
        <w:jc w:val="right"/>
        <w:rPr>
          <w:rFonts w:ascii="Calibri Light" w:hAnsi="Calibri Light" w:cs="Calibri Light"/>
          <w:color w:val="000000"/>
        </w:rPr>
      </w:pPr>
      <w:r w:rsidRPr="00FA4B30">
        <w:rPr>
          <w:rFonts w:ascii="Calibri Light" w:hAnsi="Calibri Light" w:cs="Calibri Light"/>
          <w:color w:val="000000"/>
        </w:rPr>
        <w:t>Ezio Bosso</w:t>
      </w:r>
    </w:p>
    <w:p w14:paraId="4DDEE889" w14:textId="77777777" w:rsidR="002E640D" w:rsidRPr="004D0DA3" w:rsidRDefault="002E640D" w:rsidP="002E640D">
      <w:pPr>
        <w:ind w:left="567" w:right="283"/>
        <w:rPr>
          <w:rFonts w:cstheme="minorHAnsi"/>
        </w:rPr>
      </w:pPr>
    </w:p>
    <w:p w14:paraId="7B8BA5B5" w14:textId="77777777" w:rsidR="002E640D" w:rsidRPr="004D0DA3" w:rsidRDefault="002E640D" w:rsidP="002E640D">
      <w:pPr>
        <w:ind w:left="567" w:right="283"/>
        <w:rPr>
          <w:rFonts w:cstheme="minorHAnsi"/>
        </w:rPr>
      </w:pPr>
    </w:p>
    <w:p w14:paraId="652B5B93" w14:textId="77777777" w:rsidR="00A50DC6" w:rsidRPr="009C7009" w:rsidRDefault="00A50DC6" w:rsidP="002E640D">
      <w:pPr>
        <w:ind w:left="567" w:right="283"/>
      </w:pPr>
    </w:p>
    <w:sectPr w:rsidR="00A50DC6" w:rsidRPr="009C7009" w:rsidSect="00521858">
      <w:headerReference w:type="even" r:id="rId7"/>
      <w:headerReference w:type="default" r:id="rId8"/>
      <w:footerReference w:type="even" r:id="rId9"/>
      <w:footerReference w:type="default" r:id="rId10"/>
      <w:headerReference w:type="first" r:id="rId11"/>
      <w:footerReference w:type="first" r:id="rId12"/>
      <w:pgSz w:w="11906" w:h="16838"/>
      <w:pgMar w:top="2464" w:right="991" w:bottom="2061" w:left="567"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07798" w14:textId="77777777" w:rsidR="008318C0" w:rsidRDefault="008318C0">
      <w:r>
        <w:separator/>
      </w:r>
    </w:p>
  </w:endnote>
  <w:endnote w:type="continuationSeparator" w:id="0">
    <w:p w14:paraId="5A6DB9A5" w14:textId="77777777" w:rsidR="008318C0" w:rsidRDefault="0083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00"/>
    <w:family w:val="roman"/>
    <w:notTrueType/>
    <w:pitch w:val="default"/>
  </w:font>
  <w:font w:name="Yu Mincho">
    <w:altName w:val="MS Gothic"/>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CC167" w14:textId="77777777" w:rsidR="002E640D" w:rsidRDefault="002E640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4CBF" w14:textId="4BF55C7B" w:rsidR="0085112F" w:rsidRPr="009B5230" w:rsidRDefault="00043673" w:rsidP="00043673">
    <w:pPr>
      <w:pStyle w:val="Pidipagina"/>
      <w:tabs>
        <w:tab w:val="left" w:pos="10490"/>
      </w:tabs>
      <w:ind w:right="283"/>
      <w:jc w:val="right"/>
    </w:pPr>
    <w:r>
      <w:rPr>
        <w:noProof/>
      </w:rPr>
      <w:drawing>
        <wp:anchor distT="0" distB="0" distL="114300" distR="114300" simplePos="0" relativeHeight="251660288" behindDoc="0" locked="0" layoutInCell="1" allowOverlap="1" wp14:anchorId="1EE9C84E" wp14:editId="0B571C5B">
          <wp:simplePos x="0" y="0"/>
          <wp:positionH relativeFrom="column">
            <wp:posOffset>556260</wp:posOffset>
          </wp:positionH>
          <wp:positionV relativeFrom="paragraph">
            <wp:posOffset>-1225550</wp:posOffset>
          </wp:positionV>
          <wp:extent cx="6485255" cy="1367790"/>
          <wp:effectExtent l="0" t="0" r="4445" b="3810"/>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CM20_carta_master-02.png"/>
                  <pic:cNvPicPr/>
                </pic:nvPicPr>
                <pic:blipFill rotWithShape="1">
                  <a:blip r:embed="rId1"/>
                  <a:srcRect l="14747"/>
                  <a:stretch/>
                </pic:blipFill>
                <pic:spPr bwMode="auto">
                  <a:xfrm>
                    <a:off x="0" y="0"/>
                    <a:ext cx="6485255" cy="1367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E3591" w14:textId="77777777" w:rsidR="002E640D" w:rsidRDefault="002E64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371CC" w14:textId="77777777" w:rsidR="008318C0" w:rsidRDefault="008318C0">
      <w:r>
        <w:separator/>
      </w:r>
    </w:p>
  </w:footnote>
  <w:footnote w:type="continuationSeparator" w:id="0">
    <w:p w14:paraId="78480DF1" w14:textId="77777777" w:rsidR="008318C0" w:rsidRDefault="00831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A68D1" w14:textId="77777777" w:rsidR="002078AF" w:rsidRDefault="002078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A183" w14:textId="040B31DD" w:rsidR="0085112F" w:rsidRDefault="00043673" w:rsidP="00043673">
    <w:pPr>
      <w:pStyle w:val="Intestazione"/>
      <w:ind w:left="567" w:right="283" w:hanging="708"/>
    </w:pPr>
    <w:r>
      <w:rPr>
        <w:noProof/>
      </w:rPr>
      <w:drawing>
        <wp:anchor distT="0" distB="0" distL="114300" distR="114300" simplePos="0" relativeHeight="251659264" behindDoc="0" locked="0" layoutInCell="1" allowOverlap="1" wp14:anchorId="3C84A37B" wp14:editId="1FD82448">
          <wp:simplePos x="0" y="0"/>
          <wp:positionH relativeFrom="column">
            <wp:posOffset>-262255</wp:posOffset>
          </wp:positionH>
          <wp:positionV relativeFrom="paragraph">
            <wp:posOffset>231248</wp:posOffset>
          </wp:positionV>
          <wp:extent cx="7269798" cy="1332000"/>
          <wp:effectExtent l="0" t="0" r="0" b="1905"/>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CM20_carta_master-01.png"/>
                  <pic:cNvPicPr/>
                </pic:nvPicPr>
                <pic:blipFill>
                  <a:blip r:embed="rId1"/>
                  <a:stretch>
                    <a:fillRect/>
                  </a:stretch>
                </pic:blipFill>
                <pic:spPr>
                  <a:xfrm>
                    <a:off x="0" y="0"/>
                    <a:ext cx="7269798" cy="133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9325" w14:textId="77777777" w:rsidR="002078AF" w:rsidRDefault="002078A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embedSystemFonts/>
  <w:proofState w:spelling="clean" w:grammar="clean"/>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1A8"/>
    <w:rsid w:val="0000729F"/>
    <w:rsid w:val="00043673"/>
    <w:rsid w:val="002078AF"/>
    <w:rsid w:val="002E640D"/>
    <w:rsid w:val="00322110"/>
    <w:rsid w:val="0033712E"/>
    <w:rsid w:val="00414D81"/>
    <w:rsid w:val="004E24A7"/>
    <w:rsid w:val="00521858"/>
    <w:rsid w:val="005C2E49"/>
    <w:rsid w:val="0069049E"/>
    <w:rsid w:val="006B3F9B"/>
    <w:rsid w:val="006C616C"/>
    <w:rsid w:val="007A4340"/>
    <w:rsid w:val="008318C0"/>
    <w:rsid w:val="0085112F"/>
    <w:rsid w:val="008A41A8"/>
    <w:rsid w:val="009140D6"/>
    <w:rsid w:val="00985B4E"/>
    <w:rsid w:val="009C7009"/>
    <w:rsid w:val="00A43822"/>
    <w:rsid w:val="00A50DC6"/>
    <w:rsid w:val="00A83F5D"/>
    <w:rsid w:val="00BF5C0B"/>
    <w:rsid w:val="00C13EE2"/>
    <w:rsid w:val="00C86A23"/>
    <w:rsid w:val="00CA2AFC"/>
    <w:rsid w:val="00D424BD"/>
    <w:rsid w:val="00EB0E69"/>
    <w:rsid w:val="00EE219D"/>
    <w:rsid w:val="00F54D5C"/>
    <w:rsid w:val="00FA4B3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8B097E1"/>
  <w15:docId w15:val="{CD2C1AA0-B93F-754F-ACC3-F8671B8F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dellanota">
    <w:name w:val="Carattere della nota"/>
  </w:style>
  <w:style w:type="character" w:styleId="Rimandonotaapidipagina">
    <w:name w:val="footnote reference"/>
    <w:rPr>
      <w:vertAlign w:val="superscript"/>
    </w:rPr>
  </w:style>
  <w:style w:type="paragraph" w:customStyle="1" w:styleId="Intestazione1">
    <w:name w:val="Intestazione1"/>
    <w:basedOn w:val="Normale"/>
    <w:next w:val="Corpotesto"/>
    <w:pPr>
      <w:keepNext/>
      <w:spacing w:before="240" w:after="120"/>
    </w:p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style>
  <w:style w:type="paragraph" w:customStyle="1" w:styleId="Indice">
    <w:name w:val="Indice"/>
    <w:basedOn w:val="Normale"/>
    <w:pPr>
      <w:suppressLineNumbers/>
    </w:pPr>
  </w:style>
  <w:style w:type="paragraph" w:styleId="Testonotaapidipagina">
    <w:name w:val="footnote text"/>
    <w:basedOn w:val="Normale"/>
    <w:pPr>
      <w:suppressLineNumbers/>
      <w:ind w:left="283" w:hanging="283"/>
    </w:pPr>
  </w:style>
  <w:style w:type="paragraph" w:styleId="Intestazione">
    <w:name w:val="header"/>
    <w:basedOn w:val="Normale"/>
    <w:pPr>
      <w:suppressLineNumbers/>
      <w:tabs>
        <w:tab w:val="center" w:pos="4819"/>
        <w:tab w:val="right" w:pos="9638"/>
      </w:tabs>
    </w:pPr>
  </w:style>
  <w:style w:type="paragraph" w:styleId="Pidipagina">
    <w:name w:val="footer"/>
    <w:basedOn w:val="Normale"/>
    <w:pPr>
      <w:suppressLineNumbers/>
      <w:tabs>
        <w:tab w:val="center" w:pos="4819"/>
        <w:tab w:val="right" w:pos="9638"/>
      </w:tabs>
    </w:pPr>
  </w:style>
  <w:style w:type="paragraph" w:styleId="Testofumetto">
    <w:name w:val="Balloon Text"/>
    <w:basedOn w:val="Normale"/>
    <w:link w:val="TestofumettoCarattere"/>
    <w:uiPriority w:val="99"/>
    <w:semiHidden/>
    <w:unhideWhenUsed/>
    <w:rsid w:val="007A4340"/>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7A4340"/>
    <w:rPr>
      <w:rFonts w:ascii="Lucida Grande" w:hAnsi="Lucida Grande"/>
      <w:sz w:val="18"/>
      <w:szCs w:val="18"/>
    </w:rPr>
  </w:style>
  <w:style w:type="paragraph" w:styleId="NormaleWeb">
    <w:name w:val="Normal (Web)"/>
    <w:basedOn w:val="Normale"/>
    <w:uiPriority w:val="99"/>
    <w:semiHidden/>
    <w:unhideWhenUsed/>
    <w:rsid w:val="002E640D"/>
    <w:pPr>
      <w:widowControl/>
      <w:suppressAutoHyphens w:val="0"/>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8771B-623B-4843-A1D6-1E55A4BEE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307</Words>
  <Characters>1756</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2059</CharactersWithSpaces>
  <SharedDoc>false</SharedDoc>
  <HLinks>
    <vt:vector size="12" baseType="variant">
      <vt:variant>
        <vt:i4>458853</vt:i4>
      </vt:variant>
      <vt:variant>
        <vt:i4>1549</vt:i4>
      </vt:variant>
      <vt:variant>
        <vt:i4>1025</vt:i4>
      </vt:variant>
      <vt:variant>
        <vt:i4>1</vt:i4>
      </vt:variant>
      <vt:variant>
        <vt:lpwstr>testata</vt:lpwstr>
      </vt:variant>
      <vt:variant>
        <vt:lpwstr/>
      </vt:variant>
      <vt:variant>
        <vt:i4>393233</vt:i4>
      </vt:variant>
      <vt:variant>
        <vt:i4>-1</vt:i4>
      </vt:variant>
      <vt:variant>
        <vt:i4>2052</vt:i4>
      </vt:variant>
      <vt:variant>
        <vt:i4>1</vt:i4>
      </vt:variant>
      <vt:variant>
        <vt:lpwstr>h+ponderosa_low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Boldrini</dc:creator>
  <cp:keywords/>
  <cp:lastModifiedBy>Barbara Gasperini</cp:lastModifiedBy>
  <cp:revision>11</cp:revision>
  <cp:lastPrinted>2020-05-19T09:17:00Z</cp:lastPrinted>
  <dcterms:created xsi:type="dcterms:W3CDTF">2018-12-10T09:45:00Z</dcterms:created>
  <dcterms:modified xsi:type="dcterms:W3CDTF">2020-05-19T09:17:00Z</dcterms:modified>
</cp:coreProperties>
</file>