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CB704" w14:textId="77777777" w:rsidR="00ED0A10" w:rsidRDefault="00043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VALORE DEL TURISMO IN ITALIA</w:t>
      </w:r>
    </w:p>
    <w:p w14:paraId="4305EE4B" w14:textId="77777777" w:rsidR="00ED0A10" w:rsidRDefault="00ED0A10">
      <w:pPr>
        <w:spacing w:after="0" w:line="240" w:lineRule="auto"/>
        <w:jc w:val="center"/>
        <w:rPr>
          <w:b/>
          <w:sz w:val="28"/>
          <w:szCs w:val="28"/>
        </w:rPr>
      </w:pPr>
    </w:p>
    <w:p w14:paraId="559384EB" w14:textId="77777777" w:rsidR="00ED0A10" w:rsidRPr="005F72BC" w:rsidRDefault="000432BA">
      <w:pPr>
        <w:spacing w:after="0" w:line="240" w:lineRule="auto"/>
        <w:ind w:left="-11"/>
        <w:jc w:val="both"/>
        <w:rPr>
          <w:b/>
          <w:sz w:val="24"/>
          <w:szCs w:val="24"/>
        </w:rPr>
      </w:pPr>
      <w:r w:rsidRPr="005F72BC">
        <w:rPr>
          <w:b/>
          <w:sz w:val="24"/>
          <w:szCs w:val="24"/>
        </w:rPr>
        <w:t>L’INTERO COMPARTO</w:t>
      </w:r>
    </w:p>
    <w:p w14:paraId="175F04C3" w14:textId="77777777" w:rsidR="00ED0A10" w:rsidRDefault="000432BA">
      <w:pPr>
        <w:spacing w:after="0" w:line="240" w:lineRule="auto"/>
        <w:ind w:left="-11"/>
        <w:jc w:val="both"/>
      </w:pPr>
      <w:r>
        <w:t xml:space="preserve">Si tratta del settore con più ramificazioni e realtà di tutte le tipologie e dimensioni, con una moltitudine di attività collegate. Secondo </w:t>
      </w:r>
      <w:proofErr w:type="spellStart"/>
      <w:r>
        <w:t>l’Enit</w:t>
      </w:r>
      <w:proofErr w:type="spellEnd"/>
      <w:r>
        <w:t xml:space="preserve">, i numeri del 2018 relativi al turismo in Italia corrispondono a:  </w:t>
      </w:r>
    </w:p>
    <w:p w14:paraId="33467B11" w14:textId="77777777" w:rsidR="00ED0A10" w:rsidRDefault="00ED0A10">
      <w:pPr>
        <w:spacing w:after="0" w:line="240" w:lineRule="auto"/>
      </w:pPr>
    </w:p>
    <w:p w14:paraId="31EC06EE" w14:textId="77777777" w:rsidR="00ED0A10" w:rsidRDefault="00043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b/>
          <w:color w:val="000000"/>
        </w:rPr>
        <w:t>Il 13,2% del PIL nazionale</w:t>
      </w:r>
    </w:p>
    <w:p w14:paraId="46D2A470" w14:textId="77777777" w:rsidR="00ED0A10" w:rsidRDefault="00043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b/>
          <w:color w:val="000000"/>
        </w:rPr>
        <w:t>Un giro d’affari di 232,2 miliardi di euro</w:t>
      </w:r>
    </w:p>
    <w:p w14:paraId="19FB3D93" w14:textId="77777777" w:rsidR="00ED0A10" w:rsidRDefault="00043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b/>
          <w:color w:val="000000"/>
        </w:rPr>
      </w:pPr>
      <w:r>
        <w:rPr>
          <w:b/>
          <w:color w:val="000000"/>
        </w:rPr>
        <w:t xml:space="preserve">Il 15% dell’occupazione totale, per 3,5 milioni di addetti </w:t>
      </w:r>
    </w:p>
    <w:p w14:paraId="5675DE8F" w14:textId="77777777" w:rsidR="00ED0A10" w:rsidRDefault="00ED0A10">
      <w:pPr>
        <w:spacing w:after="0" w:line="240" w:lineRule="auto"/>
        <w:jc w:val="both"/>
        <w:rPr>
          <w:b/>
          <w:color w:val="000000"/>
          <w:sz w:val="24"/>
          <w:szCs w:val="24"/>
          <w:highlight w:val="white"/>
        </w:rPr>
      </w:pPr>
    </w:p>
    <w:p w14:paraId="02E7E999" w14:textId="77777777" w:rsidR="00ED0A10" w:rsidRDefault="000432BA">
      <w:pPr>
        <w:spacing w:after="0" w:line="240" w:lineRule="auto"/>
        <w:ind w:hanging="11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IL TURISMO ORGANIZZATO </w:t>
      </w:r>
    </w:p>
    <w:p w14:paraId="15F9374D" w14:textId="77777777" w:rsidR="00ED0A10" w:rsidRDefault="000432BA">
      <w:pPr>
        <w:jc w:val="both"/>
        <w:rPr>
          <w:b/>
          <w:color w:val="000000"/>
          <w:sz w:val="24"/>
          <w:szCs w:val="24"/>
          <w:highlight w:val="white"/>
        </w:rPr>
      </w:pPr>
      <w:r>
        <w:t xml:space="preserve">Gli attori chiave del comparto sono: </w:t>
      </w:r>
      <w:r>
        <w:rPr>
          <w:b/>
        </w:rPr>
        <w:t>tour operator</w:t>
      </w:r>
      <w:r>
        <w:t xml:space="preserve"> che organizzano viaggi in Italia e all’estero</w:t>
      </w:r>
      <w:r>
        <w:rPr>
          <w:b/>
        </w:rPr>
        <w:t>, distribuzione turistica</w:t>
      </w:r>
      <w:r>
        <w:t xml:space="preserve"> fatta da agenzie di viaggio indipendenti e grandi network internazionali, </w:t>
      </w:r>
      <w:r>
        <w:rPr>
          <w:b/>
        </w:rPr>
        <w:t>società di travel management</w:t>
      </w:r>
      <w:r>
        <w:t xml:space="preserve"> che gestiscono viaggi d’affari ed eventi. </w:t>
      </w:r>
    </w:p>
    <w:p w14:paraId="14CB389B" w14:textId="77777777" w:rsidR="00ED0A10" w:rsidRDefault="000432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Un giro d’affari di</w:t>
      </w:r>
      <w:r>
        <w:rPr>
          <w:color w:val="000000"/>
        </w:rPr>
        <w:t xml:space="preserve"> </w:t>
      </w:r>
      <w:r>
        <w:rPr>
          <w:b/>
          <w:color w:val="000000"/>
        </w:rPr>
        <w:t>oltre 20 miliardi di euro</w:t>
      </w:r>
      <w:r>
        <w:rPr>
          <w:b/>
          <w:color w:val="000000"/>
          <w:highlight w:val="white"/>
        </w:rPr>
        <w:t xml:space="preserve"> </w:t>
      </w:r>
    </w:p>
    <w:p w14:paraId="53473C31" w14:textId="77777777" w:rsidR="00ED0A10" w:rsidRDefault="000432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  <w:highlight w:val="white"/>
        </w:rPr>
        <w:t xml:space="preserve">Rappresenta oltre 13.000 aziende </w:t>
      </w:r>
    </w:p>
    <w:p w14:paraId="6EDD123E" w14:textId="77777777" w:rsidR="00ED0A10" w:rsidRDefault="000432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  <w:highlight w:val="white"/>
        </w:rPr>
        <w:t>Contribuisce all’occupazione di oltre 75.000 addetti</w:t>
      </w:r>
    </w:p>
    <w:p w14:paraId="3211CAB0" w14:textId="77777777" w:rsidR="00ED0A10" w:rsidRDefault="00ED0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color w:val="000000"/>
        </w:rPr>
      </w:pPr>
    </w:p>
    <w:p w14:paraId="6F9986A5" w14:textId="77777777" w:rsidR="00ED0A10" w:rsidRDefault="00043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INDUSTRIA DEGLI EVENTI</w:t>
      </w:r>
    </w:p>
    <w:p w14:paraId="6FCF576F" w14:textId="77777777" w:rsidR="00ED0A10" w:rsidRDefault="000432BA">
      <w:pPr>
        <w:spacing w:after="0" w:line="240" w:lineRule="auto"/>
      </w:pPr>
      <w:r>
        <w:t xml:space="preserve">È costituita da una filiera molto lunga ed articolata (dalle agenzie, </w:t>
      </w:r>
      <w:proofErr w:type="gramStart"/>
      <w:r>
        <w:t>alle location</w:t>
      </w:r>
      <w:proofErr w:type="gramEnd"/>
      <w:r>
        <w:t xml:space="preserve"> tra cui alberghi e villaggi, ai service, alle hostess) che contribuisce attivamente alla realizzazione di convention, conferenze, congressi, fiere, incentive events, eventi corporate, business e rivolti ai consumatori. </w:t>
      </w:r>
    </w:p>
    <w:p w14:paraId="005A21F5" w14:textId="77777777" w:rsidR="00ED0A10" w:rsidRDefault="00ED0A10">
      <w:pPr>
        <w:spacing w:after="0" w:line="240" w:lineRule="auto"/>
        <w:rPr>
          <w:b/>
          <w:sz w:val="24"/>
          <w:szCs w:val="24"/>
        </w:rPr>
      </w:pPr>
    </w:p>
    <w:p w14:paraId="1CD56562" w14:textId="77777777" w:rsidR="00ED0A10" w:rsidRDefault="00043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Un giro d’affari di</w:t>
      </w:r>
      <w:r>
        <w:rPr>
          <w:color w:val="000000"/>
        </w:rPr>
        <w:t xml:space="preserve"> </w:t>
      </w:r>
      <w:r>
        <w:rPr>
          <w:b/>
          <w:color w:val="000000"/>
        </w:rPr>
        <w:t>65,5 miliardi di euro</w:t>
      </w:r>
    </w:p>
    <w:p w14:paraId="419F2EFA" w14:textId="77777777" w:rsidR="00ED0A10" w:rsidRDefault="00043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  <w:highlight w:val="white"/>
        </w:rPr>
        <w:t xml:space="preserve">Ha un impatto sul PIL di </w:t>
      </w:r>
      <w:r>
        <w:rPr>
          <w:b/>
          <w:color w:val="000000"/>
        </w:rPr>
        <w:t>36,2 miliardi</w:t>
      </w:r>
    </w:p>
    <w:p w14:paraId="12DA14E6" w14:textId="77777777" w:rsidR="00ED0A10" w:rsidRDefault="00043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  <w:highlight w:val="white"/>
        </w:rPr>
        <w:t>Contribuisce all’occupazione con 569 mila gli addetti</w:t>
      </w:r>
      <w:r>
        <w:rPr>
          <w:color w:val="000000"/>
        </w:rPr>
        <w:t xml:space="preserve">. </w:t>
      </w:r>
    </w:p>
    <w:p w14:paraId="53607A7E" w14:textId="77777777" w:rsidR="00ED0A10" w:rsidRDefault="00ED0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14:paraId="374823CB" w14:textId="77777777" w:rsidR="00ED0A10" w:rsidRDefault="000432BA">
      <w:pPr>
        <w:spacing w:after="0" w:line="240" w:lineRule="auto"/>
      </w:pPr>
      <w:r>
        <w:t xml:space="preserve">Il </w:t>
      </w:r>
      <w:r>
        <w:rPr>
          <w:b/>
        </w:rPr>
        <w:t>40% del totale delle notti acquistate in hotel</w:t>
      </w:r>
      <w:r>
        <w:t xml:space="preserve"> sono da ricondurre a questo segmento</w:t>
      </w:r>
      <w:r>
        <w:rPr>
          <w:vertAlign w:val="superscript"/>
        </w:rPr>
        <w:footnoteReference w:id="1"/>
      </w:r>
      <w:r>
        <w:t>, mentre il numero dei partecipanti agli eventi in Italia è stato di 56,4 i milioni</w:t>
      </w:r>
      <w:r>
        <w:rPr>
          <w:vertAlign w:val="superscript"/>
        </w:rPr>
        <w:footnoteReference w:id="2"/>
      </w:r>
      <w:r>
        <w:t xml:space="preserve">. </w:t>
      </w:r>
    </w:p>
    <w:p w14:paraId="6591EB6D" w14:textId="77777777" w:rsidR="00ED0A10" w:rsidRDefault="00ED0A10">
      <w:pPr>
        <w:spacing w:after="0" w:line="240" w:lineRule="auto"/>
      </w:pPr>
    </w:p>
    <w:p w14:paraId="2A0195C8" w14:textId="77777777" w:rsidR="00ED0A10" w:rsidRPr="005F72BC" w:rsidRDefault="000432BA">
      <w:pPr>
        <w:spacing w:after="0" w:line="240" w:lineRule="auto"/>
        <w:jc w:val="center"/>
        <w:rPr>
          <w:b/>
          <w:sz w:val="24"/>
          <w:szCs w:val="24"/>
        </w:rPr>
      </w:pPr>
      <w:r w:rsidRPr="005F72BC">
        <w:rPr>
          <w:b/>
          <w:sz w:val="24"/>
          <w:szCs w:val="24"/>
        </w:rPr>
        <w:t>I TANTI SEGMENTI DEL TURISMO IN ITALIA</w:t>
      </w:r>
    </w:p>
    <w:p w14:paraId="19DBE3B0" w14:textId="77777777" w:rsidR="00ED0A10" w:rsidRDefault="00ED0A10">
      <w:pPr>
        <w:spacing w:after="0" w:line="240" w:lineRule="auto"/>
      </w:pPr>
    </w:p>
    <w:p w14:paraId="23BA9C19" w14:textId="77777777" w:rsidR="00ED0A10" w:rsidRDefault="000432BA">
      <w:pPr>
        <w:spacing w:after="0" w:line="240" w:lineRule="auto"/>
      </w:pPr>
      <w:r>
        <w:t>Le imprese del settore turistico in Italia svolgono molteplici attività con una forte ricaduta sull’economia e l’occupazione del Paese, non solo dei segmenti in cui operano ma anche di molti altri settori ad essi collegati. Le principali sono:</w:t>
      </w:r>
    </w:p>
    <w:p w14:paraId="490337A9" w14:textId="77777777" w:rsidR="00ED0A10" w:rsidRDefault="00ED0A10">
      <w:pPr>
        <w:spacing w:after="0" w:line="240" w:lineRule="auto"/>
      </w:pPr>
      <w:bookmarkStart w:id="0" w:name="_GoBack"/>
      <w:bookmarkEnd w:id="0"/>
    </w:p>
    <w:p w14:paraId="1B7B1A4D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Turismo in arrivo (incoming) da altri paesi;</w:t>
      </w:r>
    </w:p>
    <w:p w14:paraId="5CACAF86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Viaggi in Italia e all’estero per vacanze (</w:t>
      </w:r>
      <w:proofErr w:type="spellStart"/>
      <w:r>
        <w:rPr>
          <w:color w:val="000000"/>
        </w:rPr>
        <w:t>leisure</w:t>
      </w:r>
      <w:proofErr w:type="spellEnd"/>
      <w:r>
        <w:rPr>
          <w:color w:val="000000"/>
        </w:rPr>
        <w:t>);</w:t>
      </w:r>
    </w:p>
    <w:p w14:paraId="67D68051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Viaggi in Italia ed all’estero per studio e formazione e gite scolastiche;</w:t>
      </w:r>
    </w:p>
    <w:p w14:paraId="2B059F0F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Viaggi e trasferte aziendali in Italia ed all’estero;</w:t>
      </w:r>
    </w:p>
    <w:p w14:paraId="11B3D10D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Ospitalità in alberghi e villaggi;</w:t>
      </w:r>
    </w:p>
    <w:p w14:paraId="3A67A7F4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Agenzie di viaggio;</w:t>
      </w:r>
    </w:p>
    <w:p w14:paraId="35A31960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Mezzi di trasporto;</w:t>
      </w:r>
    </w:p>
    <w:p w14:paraId="4D115AA1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Incentive, convention e congressi;</w:t>
      </w:r>
    </w:p>
    <w:p w14:paraId="2DCEBBC4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Eventi business e consumer;</w:t>
      </w:r>
    </w:p>
    <w:p w14:paraId="6F06098B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Manifestazioni ed eventi musicali, artistici ed enogastronomici;</w:t>
      </w:r>
    </w:p>
    <w:p w14:paraId="55A9144D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Parchi a tema e attività per il tempo libero;</w:t>
      </w:r>
    </w:p>
    <w:p w14:paraId="527CC316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Servizi per la fruizione del patrimonio ambientale, storico e culturale; </w:t>
      </w:r>
    </w:p>
    <w:p w14:paraId="1754F92A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Attività di animazione, ristorazione, interpretariato;</w:t>
      </w:r>
    </w:p>
    <w:p w14:paraId="31E76F64" w14:textId="77777777" w:rsidR="00ED0A10" w:rsidRDefault="00043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Realtà territoriali e produzione di prodotti e artigianato locale.</w:t>
      </w:r>
    </w:p>
    <w:p w14:paraId="16A90C79" w14:textId="77777777" w:rsidR="00ED0A10" w:rsidRPr="005F72BC" w:rsidRDefault="00ED0A10">
      <w:pPr>
        <w:rPr>
          <w:b/>
          <w:sz w:val="18"/>
          <w:szCs w:val="18"/>
        </w:rPr>
      </w:pPr>
    </w:p>
    <w:p w14:paraId="6E5039D2" w14:textId="77777777" w:rsidR="00ED0A10" w:rsidRPr="005F72BC" w:rsidRDefault="000432BA">
      <w:pPr>
        <w:spacing w:after="0" w:line="240" w:lineRule="auto"/>
        <w:rPr>
          <w:b/>
          <w:sz w:val="24"/>
          <w:szCs w:val="24"/>
        </w:rPr>
      </w:pPr>
      <w:r w:rsidRPr="005F72BC">
        <w:rPr>
          <w:b/>
          <w:sz w:val="24"/>
          <w:szCs w:val="24"/>
        </w:rPr>
        <w:t xml:space="preserve">LO STUDIO DEL CERVED INDUSTRY FORECAST SULLO SCENARIO COVID-19: </w:t>
      </w:r>
    </w:p>
    <w:p w14:paraId="16C73284" w14:textId="77777777" w:rsidR="00ED0A10" w:rsidRPr="005F72BC" w:rsidRDefault="000432BA">
      <w:pPr>
        <w:spacing w:after="0" w:line="240" w:lineRule="auto"/>
        <w:rPr>
          <w:b/>
          <w:sz w:val="24"/>
          <w:szCs w:val="24"/>
        </w:rPr>
      </w:pPr>
      <w:r w:rsidRPr="005F72BC">
        <w:rPr>
          <w:b/>
          <w:sz w:val="24"/>
          <w:szCs w:val="24"/>
        </w:rPr>
        <w:t>SETTORI CON I MAGGIORI IMPATTI (scenario base, emergenza fino a maggio 2020)</w:t>
      </w:r>
    </w:p>
    <w:p w14:paraId="72E9A3ED" w14:textId="77777777" w:rsidR="00ED0A10" w:rsidRDefault="000432BA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864A1F" wp14:editId="44D63BA3">
            <wp:simplePos x="0" y="0"/>
            <wp:positionH relativeFrom="column">
              <wp:posOffset>875665</wp:posOffset>
            </wp:positionH>
            <wp:positionV relativeFrom="paragraph">
              <wp:posOffset>0</wp:posOffset>
            </wp:positionV>
            <wp:extent cx="4368800" cy="3448685"/>
            <wp:effectExtent l="0" t="0" r="0" b="0"/>
            <wp:wrapSquare wrapText="bothSides" distT="0" distB="0" distL="114300" distR="114300"/>
            <wp:docPr id="4" name="image2.png" descr="C:\Users\deranie\AppData\Local\Microsoft\Windows\INetCache\Content.Word\Cat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deranie\AppData\Local\Microsoft\Windows\INetCache\Content.Word\Cattura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44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5F9FE6" w14:textId="180FB052" w:rsidR="00ED0A10" w:rsidRPr="005F72BC" w:rsidRDefault="000432BA">
      <w:pPr>
        <w:spacing w:after="0" w:line="240" w:lineRule="auto"/>
        <w:rPr>
          <w:b/>
        </w:rPr>
      </w:pPr>
      <w:r>
        <w:rPr>
          <w:b/>
        </w:rPr>
        <w:t>ORGANIZZAZIONE EVENTI CONVEGNI E FIERE</w:t>
      </w:r>
      <w:r w:rsidR="005F72BC">
        <w:rPr>
          <w:b/>
        </w:rPr>
        <w:t xml:space="preserve">: </w:t>
      </w:r>
      <w:r>
        <w:t>Valore di 2.893.000.000</w:t>
      </w:r>
      <w:r w:rsidR="005F72BC">
        <w:t xml:space="preserve"> </w:t>
      </w:r>
      <w:r w:rsidR="005F72BC">
        <w:rPr>
          <w:b/>
        </w:rPr>
        <w:t xml:space="preserve">- </w:t>
      </w:r>
      <w:r>
        <w:t>Perdita stimata</w:t>
      </w:r>
      <w:r w:rsidR="005F72BC">
        <w:t>: -</w:t>
      </w:r>
      <w:r>
        <w:t xml:space="preserve"> 72%</w:t>
      </w:r>
    </w:p>
    <w:sectPr w:rsidR="00ED0A10" w:rsidRPr="005F7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4C8E" w14:textId="77777777" w:rsidR="007064F9" w:rsidRDefault="007064F9">
      <w:pPr>
        <w:spacing w:after="0" w:line="240" w:lineRule="auto"/>
      </w:pPr>
      <w:r>
        <w:separator/>
      </w:r>
    </w:p>
  </w:endnote>
  <w:endnote w:type="continuationSeparator" w:id="0">
    <w:p w14:paraId="4DF0A294" w14:textId="77777777" w:rsidR="007064F9" w:rsidRDefault="0070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6B25" w14:textId="77777777" w:rsidR="00ED0A10" w:rsidRDefault="00ED0A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DD8A0" w14:textId="6C1657C7" w:rsidR="00ED0A10" w:rsidRDefault="00547E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256DE" wp14:editId="63BF6ACA">
          <wp:simplePos x="0" y="0"/>
          <wp:positionH relativeFrom="page">
            <wp:posOffset>6350</wp:posOffset>
          </wp:positionH>
          <wp:positionV relativeFrom="page">
            <wp:posOffset>8406130</wp:posOffset>
          </wp:positionV>
          <wp:extent cx="7567930" cy="22726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8" t="63457" r="26541" b="6290"/>
                  <a:stretch/>
                </pic:blipFill>
                <pic:spPr bwMode="auto">
                  <a:xfrm>
                    <a:off x="0" y="0"/>
                    <a:ext cx="7567930" cy="227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4606" w14:textId="77777777" w:rsidR="00ED0A10" w:rsidRDefault="00ED0A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94DCC" w14:textId="77777777" w:rsidR="007064F9" w:rsidRDefault="007064F9">
      <w:pPr>
        <w:spacing w:after="0" w:line="240" w:lineRule="auto"/>
      </w:pPr>
      <w:r>
        <w:separator/>
      </w:r>
    </w:p>
  </w:footnote>
  <w:footnote w:type="continuationSeparator" w:id="0">
    <w:p w14:paraId="72E8D14C" w14:textId="77777777" w:rsidR="007064F9" w:rsidRDefault="007064F9">
      <w:pPr>
        <w:spacing w:after="0" w:line="240" w:lineRule="auto"/>
      </w:pPr>
      <w:r>
        <w:continuationSeparator/>
      </w:r>
    </w:p>
  </w:footnote>
  <w:footnote w:id="1">
    <w:p w14:paraId="04E60BED" w14:textId="77777777" w:rsidR="00ED0A10" w:rsidRDefault="0004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Osservatorio Italiano dei Congressi e degli Eventi di Università Cattolica ASERI per </w:t>
      </w:r>
      <w:proofErr w:type="spellStart"/>
      <w:r>
        <w:rPr>
          <w:color w:val="000000"/>
          <w:sz w:val="20"/>
          <w:szCs w:val="20"/>
        </w:rPr>
        <w:t>Federcongressi&amp;Eventi</w:t>
      </w:r>
      <w:proofErr w:type="spellEnd"/>
    </w:p>
  </w:footnote>
  <w:footnote w:id="2">
    <w:p w14:paraId="08643634" w14:textId="77777777" w:rsidR="00ED0A10" w:rsidRDefault="0004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Oxford </w:t>
      </w:r>
      <w:proofErr w:type="spellStart"/>
      <w:r>
        <w:rPr>
          <w:color w:val="000000"/>
          <w:sz w:val="20"/>
          <w:szCs w:val="20"/>
        </w:rPr>
        <w:t>Economics</w:t>
      </w:r>
      <w:proofErr w:type="spellEnd"/>
      <w:r>
        <w:rPr>
          <w:color w:val="000000"/>
          <w:sz w:val="20"/>
          <w:szCs w:val="20"/>
        </w:rPr>
        <w:t xml:space="preserve"> e Istituto Astra/ADC Group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6A809" w14:textId="77777777" w:rsidR="00ED0A10" w:rsidRDefault="00ED0A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5F77F" w14:textId="77777777" w:rsidR="00ED0A10" w:rsidRDefault="000432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CA6B75" wp14:editId="4B891B81">
          <wp:simplePos x="0" y="0"/>
          <wp:positionH relativeFrom="column">
            <wp:posOffset>1726088</wp:posOffset>
          </wp:positionH>
          <wp:positionV relativeFrom="paragraph">
            <wp:posOffset>-240029</wp:posOffset>
          </wp:positionV>
          <wp:extent cx="2667953" cy="582401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953" cy="5824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F4BDCC" w14:textId="77777777" w:rsidR="00ED0A10" w:rsidRDefault="00ED0A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A8338" w14:textId="77777777" w:rsidR="00ED0A10" w:rsidRDefault="00ED0A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A14DE"/>
    <w:multiLevelType w:val="multilevel"/>
    <w:tmpl w:val="5A3E7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C53548"/>
    <w:multiLevelType w:val="multilevel"/>
    <w:tmpl w:val="8BD84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D61BB"/>
    <w:multiLevelType w:val="multilevel"/>
    <w:tmpl w:val="1506FC44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BC4E55"/>
    <w:multiLevelType w:val="multilevel"/>
    <w:tmpl w:val="8DF68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10"/>
    <w:rsid w:val="000432BA"/>
    <w:rsid w:val="00547EB5"/>
    <w:rsid w:val="005F72BC"/>
    <w:rsid w:val="007064F9"/>
    <w:rsid w:val="00E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9376"/>
  <w15:docId w15:val="{E3370491-3CB8-4AE2-AEF2-7B466543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1D0611"/>
    <w:pPr>
      <w:spacing w:after="0" w:line="240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40D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0D4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0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D43"/>
  </w:style>
  <w:style w:type="paragraph" w:styleId="Pidipagina">
    <w:name w:val="footer"/>
    <w:basedOn w:val="Normale"/>
    <w:link w:val="PidipaginaCarattere"/>
    <w:uiPriority w:val="99"/>
    <w:unhideWhenUsed/>
    <w:rsid w:val="00E40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D43"/>
  </w:style>
  <w:style w:type="paragraph" w:customStyle="1" w:styleId="Default">
    <w:name w:val="Default"/>
    <w:rsid w:val="00403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F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F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BC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D0BC7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QrGpxeyoaGKhaJReivWVXsJI0A==">AMUW2mU2nIAxPFdWS2Ewu8U59RHyf6TQUZST9+aHlLZBqvUFwopX4mzNXaCMD8ytB4TXId+LOEEdoJKSB4yWQs8pq1nOMMTQDsGYiTPBBCD5rAUNFrIQCWpSgVAzst2nU8EUYJyGkGqi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Minoliti Paola</dc:creator>
  <cp:lastModifiedBy>Isabella Maggi</cp:lastModifiedBy>
  <cp:revision>3</cp:revision>
  <dcterms:created xsi:type="dcterms:W3CDTF">2020-04-05T08:15:00Z</dcterms:created>
  <dcterms:modified xsi:type="dcterms:W3CDTF">2020-04-06T09:04:00Z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-1154737011</vt:i4>
  </property>
  <property fmtid="{D5CDD505-2E9C-101B-9397-08002B2CF9AE}" pid="4" name="_EmailSubject">
    <vt:lpwstr>ATTENDIAMO INVIO MATERIALI ALLEGATI</vt:lpwstr>
  </property>
  <property fmtid="{D5CDD505-2E9C-101B-9397-08002B2CF9AE}" pid="5" name="_AuthorEmailDisplayName">
    <vt:lpwstr>Minoliti Paola</vt:lpwstr>
  </property>
</Properties>
</file>